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asettelu"/>
        <w:tblW w:w="15120" w:type="dxa"/>
        <w:jc w:val="center"/>
        <w:tblLayout w:type="fixed"/>
        <w:tblLook w:val="04A0" w:firstRow="1" w:lastRow="0" w:firstColumn="1" w:lastColumn="0" w:noHBand="0" w:noVBand="1"/>
        <w:tblDescription w:val="Esitteen asettelutaulukko sivu 1"/>
      </w:tblPr>
      <w:tblGrid>
        <w:gridCol w:w="3840"/>
        <w:gridCol w:w="713"/>
        <w:gridCol w:w="713"/>
        <w:gridCol w:w="3843"/>
        <w:gridCol w:w="720"/>
        <w:gridCol w:w="720"/>
        <w:gridCol w:w="720"/>
        <w:gridCol w:w="3131"/>
        <w:gridCol w:w="720"/>
      </w:tblGrid>
      <w:tr w:rsidR="00966FF3" w:rsidRPr="00347692" w:rsidTr="003D6EEC">
        <w:trPr>
          <w:trHeight w:hRule="exact" w:val="10800"/>
          <w:jc w:val="center"/>
        </w:trPr>
        <w:tc>
          <w:tcPr>
            <w:tcW w:w="3840" w:type="dxa"/>
          </w:tcPr>
          <w:p w:rsidR="00966FF3" w:rsidRPr="00347692" w:rsidRDefault="00AB4188" w:rsidP="00347692">
            <w:pPr>
              <w:rPr>
                <w:rFonts w:ascii="Tahoma" w:hAnsi="Tahoma" w:cs="Tahoma"/>
                <w:b/>
                <w:color w:val="FF9966"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color w:val="FF9966"/>
                <w:sz w:val="20"/>
              </w:rPr>
              <w:t xml:space="preserve">MITÄ </w:t>
            </w:r>
            <w:r w:rsidR="00DA4195">
              <w:rPr>
                <w:rFonts w:ascii="Tahoma" w:hAnsi="Tahoma" w:cs="Tahoma"/>
                <w:b/>
                <w:color w:val="FF9966"/>
                <w:sz w:val="20"/>
              </w:rPr>
              <w:t xml:space="preserve"> SAIRAALAOPETUKSEN</w:t>
            </w:r>
            <w:proofErr w:type="gramEnd"/>
            <w:r>
              <w:rPr>
                <w:rFonts w:ascii="Tahoma" w:hAnsi="Tahoma" w:cs="Tahoma"/>
                <w:b/>
                <w:color w:val="FF9966"/>
                <w:sz w:val="20"/>
              </w:rPr>
              <w:t xml:space="preserve"> KONSULTAATIO TARKOITTAA</w:t>
            </w:r>
            <w:r w:rsidR="00966FF3" w:rsidRPr="00347692">
              <w:rPr>
                <w:rFonts w:ascii="Tahoma" w:hAnsi="Tahoma" w:cs="Tahoma"/>
                <w:b/>
                <w:color w:val="FF9966"/>
                <w:sz w:val="20"/>
              </w:rPr>
              <w:t>?</w:t>
            </w:r>
          </w:p>
          <w:p w:rsidR="00F93A22" w:rsidRDefault="00F93A22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 xml:space="preserve">Konsultaatio liittyy </w:t>
            </w:r>
            <w:r w:rsidR="00AB4188">
              <w:rPr>
                <w:rFonts w:ascii="Tahoma" w:hAnsi="Tahoma" w:cs="Tahoma"/>
                <w:color w:val="262626" w:themeColor="text1" w:themeTint="D9"/>
                <w:sz w:val="20"/>
              </w:rPr>
              <w:t xml:space="preserve">Opetus- ja kulttuuriministeriön </w:t>
            </w:r>
            <w:proofErr w:type="gramStart"/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>val</w:t>
            </w:r>
            <w:r w:rsidR="00AB4188">
              <w:rPr>
                <w:rFonts w:ascii="Tahoma" w:hAnsi="Tahoma" w:cs="Tahoma"/>
                <w:color w:val="262626" w:themeColor="text1" w:themeTint="D9"/>
                <w:sz w:val="20"/>
              </w:rPr>
              <w:t xml:space="preserve">takunnalliseen 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 xml:space="preserve"> hankkeeseen</w:t>
            </w:r>
            <w:proofErr w:type="gramEnd"/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>, jossa sairaalaopetusyksikön sijaintikunta tarjoaa hankerahan turvin sairaalaopettajien osaamista alueen kouluille varhaisen puuttumisen sekä vaativan tuen tarpeisiin</w:t>
            </w:r>
            <w:r w:rsidR="00B22840">
              <w:rPr>
                <w:rFonts w:ascii="Tahoma" w:hAnsi="Tahoma" w:cs="Tahoma"/>
                <w:color w:val="262626" w:themeColor="text1" w:themeTint="D9"/>
                <w:sz w:val="20"/>
              </w:rPr>
              <w:t>.</w:t>
            </w:r>
          </w:p>
          <w:p w:rsidR="00B22840" w:rsidRDefault="00B22840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</w:rPr>
              <w:t>Hanke kestää 1.8. 2021- 31.12. 2022</w:t>
            </w:r>
          </w:p>
          <w:p w:rsidR="00966FF3" w:rsidRPr="00347692" w:rsidRDefault="00966FF3" w:rsidP="00347692">
            <w:pPr>
              <w:rPr>
                <w:rFonts w:ascii="Tahoma" w:hAnsi="Tahoma" w:cs="Tahoma"/>
                <w:b/>
                <w:color w:val="262626" w:themeColor="text1" w:themeTint="D9"/>
                <w:sz w:val="20"/>
              </w:rPr>
            </w:pPr>
            <w:r w:rsidRPr="00B2284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Konsultaatio on tarkoitettu </w:t>
            </w:r>
            <w:r w:rsidR="00167B41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Kokkolan lisäksi </w:t>
            </w:r>
            <w:r w:rsidRPr="00B2284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kaikille </w:t>
            </w:r>
            <w:proofErr w:type="spellStart"/>
            <w:r w:rsidRPr="00B2284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Keski</w:t>
            </w:r>
            <w:proofErr w:type="spellEnd"/>
            <w:r w:rsidRPr="00B2284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-Pohjanmaan sairaanhoitopiirin alueen kuntien suomen</w:t>
            </w:r>
            <w:r w:rsidR="00AB4188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- ja ruotsinkielisille perusopetusta antaville kouluille.</w:t>
            </w:r>
          </w:p>
          <w:p w:rsidR="004D54FA" w:rsidRDefault="004D54FA" w:rsidP="00347692">
            <w:pPr>
              <w:rPr>
                <w:rFonts w:ascii="Tahoma" w:hAnsi="Tahoma" w:cs="Tahoma"/>
                <w:b/>
                <w:color w:val="FF9966"/>
                <w:sz w:val="20"/>
              </w:rPr>
            </w:pPr>
          </w:p>
          <w:p w:rsidR="00966FF3" w:rsidRDefault="00E7068A" w:rsidP="00347692">
            <w:pPr>
              <w:rPr>
                <w:rFonts w:ascii="Tahoma" w:hAnsi="Tahoma" w:cs="Tahoma"/>
                <w:b/>
                <w:color w:val="FF9966"/>
                <w:sz w:val="20"/>
              </w:rPr>
            </w:pPr>
            <w:r>
              <w:rPr>
                <w:rFonts w:ascii="Tahoma" w:hAnsi="Tahoma" w:cs="Tahoma"/>
                <w:b/>
                <w:color w:val="FF9966"/>
                <w:sz w:val="20"/>
              </w:rPr>
              <w:t>KUKA VOI OTTAA YHTEYTTÄ</w:t>
            </w:r>
            <w:r w:rsidR="00966FF3" w:rsidRPr="00347692">
              <w:rPr>
                <w:rFonts w:ascii="Tahoma" w:hAnsi="Tahoma" w:cs="Tahoma"/>
                <w:b/>
                <w:color w:val="FF9966"/>
                <w:sz w:val="20"/>
              </w:rPr>
              <w:t>?</w:t>
            </w:r>
          </w:p>
          <w:p w:rsidR="00966FF3" w:rsidRPr="00B32F62" w:rsidRDefault="00966FF3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</w:rPr>
              <w:t>Y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>hteyttä vo</w:t>
            </w:r>
            <w:r w:rsidR="003D6EEC">
              <w:rPr>
                <w:rFonts w:ascii="Tahoma" w:hAnsi="Tahoma" w:cs="Tahoma"/>
                <w:color w:val="262626" w:themeColor="text1" w:themeTint="D9"/>
                <w:sz w:val="20"/>
              </w:rPr>
              <w:t>ivat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 xml:space="preserve"> ottaa oppilaan </w:t>
            </w:r>
            <w:r>
              <w:rPr>
                <w:rFonts w:ascii="Tahoma" w:hAnsi="Tahoma" w:cs="Tahoma"/>
                <w:color w:val="262626" w:themeColor="text1" w:themeTint="D9"/>
                <w:sz w:val="20"/>
              </w:rPr>
              <w:t>opettajat, oppilashuollon toimija</w:t>
            </w:r>
            <w:r w:rsidR="003D6EEC">
              <w:rPr>
                <w:rFonts w:ascii="Tahoma" w:hAnsi="Tahoma" w:cs="Tahoma"/>
                <w:color w:val="262626" w:themeColor="text1" w:themeTint="D9"/>
                <w:sz w:val="20"/>
              </w:rPr>
              <w:t>t</w:t>
            </w:r>
            <w:r>
              <w:rPr>
                <w:rFonts w:ascii="Tahoma" w:hAnsi="Tahoma" w:cs="Tahoma"/>
                <w:color w:val="262626" w:themeColor="text1" w:themeTint="D9"/>
                <w:sz w:val="20"/>
              </w:rPr>
              <w:t xml:space="preserve">, huoltajat, hoitava taho tai joku muu oppilaan kanssa toimiva moniammatillinen taho.  </w:t>
            </w:r>
          </w:p>
          <w:p w:rsidR="00966FF3" w:rsidRPr="00B32F62" w:rsidRDefault="00966FF3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 xml:space="preserve">Tiettyyn oppilaaseen liittyvät konsultaatiot vaativat huoltajan </w:t>
            </w:r>
            <w:r>
              <w:rPr>
                <w:rFonts w:ascii="Tahoma" w:hAnsi="Tahoma" w:cs="Tahoma"/>
                <w:color w:val="262626" w:themeColor="text1" w:themeTint="D9"/>
                <w:sz w:val="20"/>
              </w:rPr>
              <w:t xml:space="preserve">kirjallisen </w:t>
            </w:r>
            <w:proofErr w:type="spellStart"/>
            <w:r w:rsidR="00D91E44">
              <w:rPr>
                <w:rFonts w:ascii="Tahoma" w:hAnsi="Tahoma" w:cs="Tahoma"/>
                <w:color w:val="262626" w:themeColor="text1" w:themeTint="D9"/>
                <w:sz w:val="20"/>
              </w:rPr>
              <w:t>s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>uostumuk</w:t>
            </w:r>
            <w:proofErr w:type="spellEnd"/>
            <w:r w:rsidR="00DA4195">
              <w:rPr>
                <w:rFonts w:ascii="Tahoma" w:hAnsi="Tahoma" w:cs="Tahoma"/>
                <w:color w:val="262626" w:themeColor="text1" w:themeTint="D9"/>
                <w:sz w:val="20"/>
              </w:rPr>
              <w:t>-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>sen.</w:t>
            </w:r>
            <w:r w:rsidR="00B32F62">
              <w:rPr>
                <w:rFonts w:ascii="Tahoma" w:hAnsi="Tahoma" w:cs="Tahoma"/>
                <w:color w:val="262626" w:themeColor="text1" w:themeTint="D9"/>
                <w:sz w:val="20"/>
              </w:rPr>
              <w:t xml:space="preserve"> Konsultaatiota voidaan pyytää myös nimettömästi.</w:t>
            </w:r>
          </w:p>
          <w:p w:rsidR="00966FF3" w:rsidRDefault="00966FF3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 w:rsidRPr="008767A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Kun tarvitset konsultaatiota, soita koulumme konsultaationumeroon saadaksesi lisää ohjeita</w:t>
            </w:r>
            <w:r>
              <w:rPr>
                <w:rFonts w:ascii="Tahoma" w:hAnsi="Tahoma" w:cs="Tahoma"/>
                <w:color w:val="262626" w:themeColor="text1" w:themeTint="D9"/>
                <w:sz w:val="20"/>
              </w:rPr>
              <w:t xml:space="preserve">. </w:t>
            </w:r>
          </w:p>
          <w:p w:rsidR="00966FF3" w:rsidRDefault="00966FF3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</w:rPr>
              <w:t xml:space="preserve">Sairaalaopetuksen konsultaatiotyötä tehdään moniammatillisesti yhdessä oppilashuollon sekä hoitopuolen kanssa. </w:t>
            </w:r>
          </w:p>
          <w:p w:rsidR="00966FF3" w:rsidRPr="00347692" w:rsidRDefault="00966FF3">
            <w:pPr>
              <w:pStyle w:val="otsikko2"/>
              <w:rPr>
                <w:rFonts w:ascii="Tahoma" w:hAnsi="Tahoma" w:cs="Tahoma"/>
                <w:sz w:val="20"/>
              </w:rPr>
            </w:pPr>
          </w:p>
          <w:p w:rsidR="00966FF3" w:rsidRPr="00347692" w:rsidRDefault="00966FF3" w:rsidP="00347692">
            <w:pPr>
              <w:pStyle w:val="Merkittyluettelo"/>
              <w:numPr>
                <w:ilvl w:val="0"/>
                <w:numId w:val="0"/>
              </w:numPr>
              <w:ind w:left="288" w:hanging="288"/>
              <w:rPr>
                <w:rFonts w:ascii="Tahoma" w:hAnsi="Tahoma" w:cs="Tahoma"/>
                <w:sz w:val="20"/>
              </w:rPr>
            </w:pPr>
          </w:p>
        </w:tc>
        <w:tc>
          <w:tcPr>
            <w:tcW w:w="713" w:type="dxa"/>
          </w:tcPr>
          <w:p w:rsidR="00966FF3" w:rsidRPr="00347692" w:rsidRDefault="00966FF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13" w:type="dxa"/>
          </w:tcPr>
          <w:p w:rsidR="00966FF3" w:rsidRPr="00347692" w:rsidRDefault="009F6C0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323533</wp:posOffset>
                      </wp:positionH>
                      <wp:positionV relativeFrom="paragraph">
                        <wp:posOffset>-131445</wp:posOffset>
                      </wp:positionV>
                      <wp:extent cx="2433637" cy="433388"/>
                      <wp:effectExtent l="19050" t="19050" r="24130" b="24130"/>
                      <wp:wrapNone/>
                      <wp:docPr id="2" name="Tekstiruu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3637" cy="433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</wps:spPr>
                            <wps:txbx>
                              <w:txbxContent>
                                <w:p w:rsidR="009F6C04" w:rsidRPr="00E7068A" w:rsidRDefault="009F6C04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7068A"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28"/>
                                      <w:szCs w:val="28"/>
                                      <w:lang w:val="en-US"/>
                                    </w:rPr>
                                    <w:t>MARIANKADUN KOULU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2" o:spid="_x0000_s1026" type="#_x0000_t202" style="position:absolute;margin-left:25.5pt;margin-top:-10.35pt;width:191.6pt;height: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wfUwIAAKYEAAAOAAAAZHJzL2Uyb0RvYy54bWysVE1v2zAMvQ/YfxB0X+04aZsGcYosRYcB&#10;RVugLXpWZDkRJouaRMfufv0oOUk/ttOwi0KK9BP5+Jj5Zd8YtlM+aLAlH53knCkrodJ2U/Knx+sv&#10;U84CClsJA1aV/EUFfrn4/GneuZkqYAumUp4RiA2zzpV8i+hmWRbkVjUinIBTloI1+EYguX6TVV50&#10;hN6YrMjzs6wDXzkPUoVAt1dDkC8Sfl0riXd1HRQyU3KqDdPp07mOZ7aYi9nGC7fVcl+G+IcqGqEt&#10;PXqEuhIoWOv1H1CNlh4C1HgiocmgrrVUqQfqZpR/6OZhK5xKvRA5wR1pCv8PVt7u7j3TVckLzqxo&#10;aESP6kdA7dsWW1ZEgjoXZpT34CgT+6/Q06AP94EuY9997Zv4Sx0xihPVL0d6VY9M0mUxGY/Pxuec&#10;SYqRPZ5OI0z2+rXzAb8paFg0Su5pfIlVsbsJOKQeUuJjAYyurrUxyYmSUSvj2U7QsA2mGgn8XZax&#10;rCv5eDrK84T8Lhj8Zn0EuCiu8tMkkPcY5BlLVUdWhu6jhf2631O1huqFmPIwiC04ea2pnRsR8F54&#10;UheRQxuDd3TUBqgc2FucbcH/+tt9zKehU5SzjtRa8vCzFV5xZr5bksPFaDKJ8k7O5PS8IMe/jazf&#10;RmzbrIA4GtFuOpnMmI/mYNYemmdarGV8lULCSnq75HgwVzjsEC2mVMtlSiJBO4E39sHJCB1nEof1&#10;2D8L7/YTRdLCLRx0LWYfBjvkxi8tLFuEWqepR4IHVve80zIk3ewXN27bWz9lvf69LH4DAAD//wMA&#10;UEsDBBQABgAIAAAAIQDGyHkF4AAAAAkBAAAPAAAAZHJzL2Rvd25yZXYueG1sTI/BboMwEETvlfIP&#10;1lbqLTFQCi3FRFWkiEMUqUn7AQ7eAgLbBDuB/n22p+Y2qxnNvsnXs+7ZFUfXWiMgXAXA0FRWtaYW&#10;8P21Xb4Cc14aJXtrUMAvOlgXi4dcZspO5oDXo68ZlRiXSQGN90PGuasa1NKt7ICGvB87aunpHGuu&#10;RjlRue55FAQJ17I19KGRA24arLrjRQtQYWKnzbncb/lh36Vvn2W3i0shnh7nj3dgHmf/H4Y/fEKH&#10;gphO9mKUY72Al5CmeAHLKEiBUSB+jiNgJxJpArzI+f2C4gYAAP//AwBQSwECLQAUAAYACAAAACEA&#10;toM4kv4AAADhAQAAEwAAAAAAAAAAAAAAAAAAAAAAW0NvbnRlbnRfVHlwZXNdLnhtbFBLAQItABQA&#10;BgAIAAAAIQA4/SH/1gAAAJQBAAALAAAAAAAAAAAAAAAAAC8BAABfcmVscy8ucmVsc1BLAQItABQA&#10;BgAIAAAAIQDIV9wfUwIAAKYEAAAOAAAAAAAAAAAAAAAAAC4CAABkcnMvZTJvRG9jLnhtbFBLAQIt&#10;ABQABgAIAAAAIQDGyHkF4AAAAAkBAAAPAAAAAAAAAAAAAAAAAK0EAABkcnMvZG93bnJldi54bWxQ&#10;SwUGAAAAAAQABADzAAAAugUAAAAA&#10;" fillcolor="white [3201]" strokecolor="#92d050" strokeweight="3pt">
                      <v:textbox>
                        <w:txbxContent>
                          <w:p w:rsidR="009F6C04" w:rsidRPr="00E7068A" w:rsidRDefault="009F6C04">
                            <w:pP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0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  <w:t>MARIANKADUN KOULU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43" w:type="dxa"/>
          </w:tcPr>
          <w:tbl>
            <w:tblPr>
              <w:tblStyle w:val="Taulukkoasettel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966FF3" w:rsidRPr="00347692">
              <w:trPr>
                <w:trHeight w:hRule="exact" w:val="7920"/>
              </w:trPr>
              <w:tc>
                <w:tcPr>
                  <w:tcW w:w="5000" w:type="pct"/>
                </w:tcPr>
                <w:p w:rsidR="00DA4195" w:rsidRDefault="00DA4195" w:rsidP="00167B41">
                  <w:pPr>
                    <w:spacing w:after="0"/>
                    <w:rPr>
                      <w:rFonts w:ascii="Tahoma" w:hAnsi="Tahoma" w:cs="Tahoma"/>
                      <w:sz w:val="20"/>
                    </w:rPr>
                  </w:pPr>
                </w:p>
                <w:p w:rsidR="009F6C04" w:rsidRDefault="009F6C04" w:rsidP="004D54FA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:rsidR="004D54FA" w:rsidRDefault="00EA2EF3" w:rsidP="004D54FA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Olemme</w:t>
                  </w:r>
                  <w:r w:rsidR="00966FF3">
                    <w:rPr>
                      <w:rFonts w:ascii="Tahoma" w:hAnsi="Tahoma" w:cs="Tahoma"/>
                      <w:sz w:val="20"/>
                    </w:rPr>
                    <w:t xml:space="preserve"> Kokkolan kaupungin ylläpitämä </w:t>
                  </w:r>
                  <w:r w:rsidR="005A2141">
                    <w:rPr>
                      <w:rFonts w:ascii="Tahoma" w:hAnsi="Tahoma" w:cs="Tahoma"/>
                      <w:sz w:val="20"/>
                    </w:rPr>
                    <w:t xml:space="preserve">itsenäinen </w:t>
                  </w:r>
                  <w:r w:rsidR="00966FF3">
                    <w:rPr>
                      <w:rFonts w:ascii="Tahoma" w:hAnsi="Tahoma" w:cs="Tahoma"/>
                      <w:sz w:val="20"/>
                    </w:rPr>
                    <w:t xml:space="preserve">koulu, joka vastaa </w:t>
                  </w:r>
                  <w:r w:rsidR="009F6C04">
                    <w:rPr>
                      <w:rFonts w:ascii="Tahoma" w:hAnsi="Tahoma" w:cs="Tahoma"/>
                      <w:sz w:val="20"/>
                    </w:rPr>
                    <w:t xml:space="preserve">sairaanhoitopiirin </w:t>
                  </w:r>
                  <w:r w:rsidR="00966FF3">
                    <w:rPr>
                      <w:rFonts w:ascii="Tahoma" w:hAnsi="Tahoma" w:cs="Tahoma"/>
                      <w:sz w:val="20"/>
                    </w:rPr>
                    <w:t xml:space="preserve">alueen sairaalassa olevien osasto-oppilaiden opetuksesta sekä erikoissairaanhoidossa olevien, kotoa käyvien avo-oppilaiden opetuksesta. </w:t>
                  </w:r>
                </w:p>
                <w:p w:rsidR="00966FF3" w:rsidRDefault="00966FF3" w:rsidP="004D54FA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Kou</w:t>
                  </w:r>
                  <w:r w:rsidR="005A2141">
                    <w:rPr>
                      <w:rFonts w:ascii="Tahoma" w:hAnsi="Tahoma" w:cs="Tahoma"/>
                      <w:sz w:val="20"/>
                    </w:rPr>
                    <w:t xml:space="preserve">lussamme on neljä opetusryhmää; 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kaksi alakoulun ryhmää ja kaksi yläkoulun ryhmää. </w:t>
                  </w:r>
                  <w:r w:rsidR="00EA2EF3">
                    <w:rPr>
                      <w:rFonts w:ascii="Tahoma" w:hAnsi="Tahoma" w:cs="Tahoma"/>
                      <w:sz w:val="20"/>
                    </w:rPr>
                    <w:t xml:space="preserve">Vuositasolla </w:t>
                  </w:r>
                  <w:r w:rsidR="009F6C04">
                    <w:rPr>
                      <w:rFonts w:ascii="Tahoma" w:hAnsi="Tahoma" w:cs="Tahoma"/>
                      <w:sz w:val="20"/>
                    </w:rPr>
                    <w:t xml:space="preserve">koulussamme opiskelee </w:t>
                  </w:r>
                  <w:r w:rsidR="00EA2EF3">
                    <w:rPr>
                      <w:rFonts w:ascii="Tahoma" w:hAnsi="Tahoma" w:cs="Tahoma"/>
                      <w:sz w:val="20"/>
                    </w:rPr>
                    <w:t>yli 7</w:t>
                  </w:r>
                  <w:r w:rsidR="00167B41">
                    <w:rPr>
                      <w:rFonts w:ascii="Tahoma" w:hAnsi="Tahoma" w:cs="Tahoma"/>
                      <w:sz w:val="20"/>
                    </w:rPr>
                    <w:t>0</w:t>
                  </w:r>
                  <w:r w:rsidR="00937B4A">
                    <w:rPr>
                      <w:rFonts w:ascii="Tahoma" w:hAnsi="Tahoma" w:cs="Tahoma"/>
                      <w:sz w:val="20"/>
                    </w:rPr>
                    <w:t xml:space="preserve"> oppilasta</w:t>
                  </w:r>
                  <w:r w:rsidR="00167B41">
                    <w:rPr>
                      <w:rFonts w:ascii="Tahoma" w:hAnsi="Tahoma" w:cs="Tahoma"/>
                      <w:sz w:val="20"/>
                    </w:rPr>
                    <w:t xml:space="preserve">. </w:t>
                  </w:r>
                  <w:r w:rsidR="00EA2EF3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4D54FA">
                    <w:rPr>
                      <w:rFonts w:ascii="Tahoma" w:hAnsi="Tahoma" w:cs="Tahoma"/>
                      <w:sz w:val="20"/>
                    </w:rPr>
                    <w:t>Koulussamme työskentelee erityisluokanopettajien lisäksi viisi koulunkäynninohjaajaa.</w:t>
                  </w:r>
                </w:p>
                <w:p w:rsidR="004D54FA" w:rsidRPr="00347692" w:rsidRDefault="004D54FA" w:rsidP="004D54FA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 xml:space="preserve">Konsultaatioasioissa voit soittaa suoraan alla oleviin numeroihin. </w:t>
                  </w:r>
                  <w:r w:rsidR="003E5073">
                    <w:rPr>
                      <w:rFonts w:ascii="Tahoma" w:hAnsi="Tahoma" w:cs="Tahoma"/>
                      <w:sz w:val="20"/>
                    </w:rPr>
                    <w:t>Alakoulun konsultaatiosta vas</w:t>
                  </w:r>
                  <w:r w:rsidR="00824E83">
                    <w:rPr>
                      <w:rFonts w:ascii="Tahoma" w:hAnsi="Tahoma" w:cs="Tahoma"/>
                      <w:sz w:val="20"/>
                    </w:rPr>
                    <w:t>taa</w:t>
                  </w:r>
                  <w:r w:rsidR="00AB4188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bookmarkStart w:id="0" w:name="_GoBack"/>
                  <w:bookmarkEnd w:id="0"/>
                  <w:r w:rsidR="00AB4188">
                    <w:rPr>
                      <w:rFonts w:ascii="Tahoma" w:hAnsi="Tahoma" w:cs="Tahoma"/>
                      <w:sz w:val="20"/>
                    </w:rPr>
                    <w:t xml:space="preserve">Thomas, </w:t>
                  </w:r>
                  <w:r w:rsidR="003E5073">
                    <w:rPr>
                      <w:rFonts w:ascii="Tahoma" w:hAnsi="Tahoma" w:cs="Tahoma"/>
                      <w:sz w:val="20"/>
                    </w:rPr>
                    <w:t xml:space="preserve">yläkoulun </w:t>
                  </w:r>
                  <w:r w:rsidR="00AB4188">
                    <w:rPr>
                      <w:rFonts w:ascii="Tahoma" w:hAnsi="Tahoma" w:cs="Tahoma"/>
                      <w:sz w:val="20"/>
                    </w:rPr>
                    <w:t>konsultaatiosta Hanna ja Karita, ja</w:t>
                  </w:r>
                  <w:r w:rsidR="003E5073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AB4188">
                    <w:rPr>
                      <w:rFonts w:ascii="Tahoma" w:hAnsi="Tahoma" w:cs="Tahoma"/>
                      <w:sz w:val="20"/>
                    </w:rPr>
                    <w:t>r</w:t>
                  </w:r>
                  <w:r w:rsidR="003E5073">
                    <w:rPr>
                      <w:rFonts w:ascii="Tahoma" w:hAnsi="Tahoma" w:cs="Tahoma"/>
                      <w:sz w:val="20"/>
                    </w:rPr>
                    <w:t>uotsinkielisten oppilai</w:t>
                  </w:r>
                  <w:r w:rsidR="00AB4188">
                    <w:rPr>
                      <w:rFonts w:ascii="Tahoma" w:hAnsi="Tahoma" w:cs="Tahoma"/>
                      <w:sz w:val="20"/>
                    </w:rPr>
                    <w:t xml:space="preserve">den konsultaatiosta </w:t>
                  </w:r>
                  <w:r w:rsidR="003E5073">
                    <w:rPr>
                      <w:rFonts w:ascii="Tahoma" w:hAnsi="Tahoma" w:cs="Tahoma"/>
                      <w:sz w:val="20"/>
                    </w:rPr>
                    <w:t>Thomas.</w:t>
                  </w:r>
                </w:p>
                <w:p w:rsidR="00167B41" w:rsidRPr="004D54FA" w:rsidRDefault="003E5073" w:rsidP="004D54FA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lang w:eastAsia="fi-F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5807</wp:posOffset>
                            </wp:positionH>
                            <wp:positionV relativeFrom="paragraph">
                              <wp:posOffset>70279</wp:posOffset>
                            </wp:positionV>
                            <wp:extent cx="2414270" cy="2907052"/>
                            <wp:effectExtent l="0" t="0" r="24130" b="26670"/>
                            <wp:wrapNone/>
                            <wp:docPr id="9" name="Tekstiruutu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14270" cy="29070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4D54FA" w:rsidRPr="00966FF3" w:rsidRDefault="004D54FA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 w:rsidRPr="00966FF3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Alakoulun konsultaationumero:</w:t>
                                        </w:r>
                                      </w:p>
                                      <w:p w:rsidR="004D54FA" w:rsidRDefault="00E960D9" w:rsidP="004D54FA">
                                        <w:pPr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 xml:space="preserve">Puh. 044 7809 303 </w:t>
                                        </w:r>
                                        <w:r w:rsidR="004D54FA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>Thomas Mäkinen</w:t>
                                        </w:r>
                                      </w:p>
                                      <w:p w:rsidR="004D54FA" w:rsidRPr="00966FF3" w:rsidRDefault="004D54FA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 w:rsidRPr="00966FF3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Yläkoulun konsultaationumero:</w:t>
                                        </w:r>
                                      </w:p>
                                      <w:p w:rsidR="004D54FA" w:rsidRDefault="00E960D9" w:rsidP="004D54FA">
                                        <w:pPr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 xml:space="preserve">Puh. 044 7809 310 </w:t>
                                        </w:r>
                                        <w:r w:rsidR="004D54FA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>Hanna Nygård</w:t>
                                        </w:r>
                                      </w:p>
                                      <w:p w:rsidR="00CE5425" w:rsidRDefault="004D54FA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 w:rsidRPr="00966FF3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 xml:space="preserve">isätietoa koulumme </w:t>
                                        </w:r>
                                        <w:r w:rsidR="00CE5425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 xml:space="preserve">ehtorilta      </w:t>
                                        </w:r>
                                      </w:p>
                                      <w:p w:rsidR="004D54FA" w:rsidRDefault="004D54FA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4D54FA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>Puh. 044 7809 250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F86293" w:rsidRPr="00F86293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>Karita Mäkelä</w:t>
                                        </w:r>
                                      </w:p>
                                      <w:p w:rsidR="004D54FA" w:rsidRDefault="00AB4188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S</w:t>
                                        </w:r>
                                        <w:r w:rsidR="004D54FA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ähköpostimme ovat muotoa</w:t>
                                        </w:r>
                                      </w:p>
                                      <w:p w:rsidR="004D54FA" w:rsidRDefault="00824E83" w:rsidP="004D54FA">
                                        <w:hyperlink r:id="rId7" w:history="1">
                                          <w:r w:rsidR="004D54FA" w:rsidRPr="0048262E">
                                            <w:rPr>
                                              <w:rStyle w:val="Hyperlinkki"/>
                                              <w:rFonts w:ascii="Tahoma" w:hAnsi="Tahoma" w:cs="Tahoma"/>
                                              <w:b/>
                                              <w:sz w:val="20"/>
                                            </w:rPr>
                                            <w:t>etunimi.sukunimi@edu.kokkola.fi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kstiruutu 9" o:spid="_x0000_s1027" type="#_x0000_t202" style="position:absolute;margin-left:.45pt;margin-top:5.55pt;width:190.1pt;height:2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5jYwIAANEEAAAOAAAAZHJzL2Uyb0RvYy54bWysVFFv2jAQfp+0/2D5fSREMApqqBgV0yTW&#10;VipVn43jgDXb59kOSffrd3aA0m5P017M+e7y+e6777i+6bQiB+G8BFPS4SCnRBgOlTS7kj5tVp+u&#10;KPGBmYopMKKkL8LTm/nHD9etnYkC9qAq4QiCGD9rbUn3IdhZlnm+F5r5AVhhMFiD0yzg1e2yyrEW&#10;0bXKijz/nLXgKuuAC+/Re9sH6Tzh17Xg4b6uvQhElRRrC+l06dzGM5tfs9nOMbuX/FgG+4cqNJMG&#10;Hz1D3bLASOPkH1Bacgce6jDgoDOoa8lF6gG7GebvunncMytSL0iOt2ea/P+D5XeHB0dkVdIpJYZp&#10;HNFG/PBBuqYJDZlGglrrZ5j3aDEzdF+gw0Gf/B6dse+udjr+YkcE40j1y5le0QXC0VmMhqNigiGO&#10;sWKaT/JxEXGy18+t8+GrAE2iUVKH80u0ssPahz71lBJf86BktZJKpUvUjFgqRw4Mp61CKhLB32Qp&#10;Q1qsf5qP84T8Jphk9wqx3Q1Tjmr0d6h62KtxnifZRODTi6mHCySMKYPOyFzPULRCt+0S1Wf2tlC9&#10;IKkOel16y1cSG18zHx6YQyEiWbhc4R6PWgEWDkeLkj24X3/zx3zUB0YpaVHYJfU/G+YEJeqbQeVM&#10;h6NR3IR0GY0nBV7cZWR7GTGNXgKyOcQ1tjyZMT+ok1k70M+4g4v4KoaY4fh2ScPJXIZ+3XCHuVgs&#10;UhJq37KwNo+WR+g4vTjWTffMnD3OPqBs7uC0Amz2TgJ9bvzSwKIJUMukj8hzz+qRftybNJ3jjsfF&#10;vLynrNd/ovlvAAAA//8DAFBLAwQUAAYACAAAACEAJbNhGt4AAAAHAQAADwAAAGRycy9kb3ducmV2&#10;LnhtbEyOwU7DMBBE70j8g7VI3KgTaKs0jVMhJA5IHEqoBL258ZJE2OsodpvA17M9ldvszGj2FZvJ&#10;WXHCIXSeFKSzBARS7U1HjYLd+/NdBiJETUZbT6jgBwNsyuurQufGj/SGpyo2gkco5FpBG2OfSxnq&#10;Fp0OM98jcfblB6cjn0MjzaBHHndW3ifJUjrdEX9odY9PLdbf1dEpeF38xq2bY7X7GOuq/7T9fvuy&#10;UOr2Znpcg4g4xUsZzviMDiUzHfyRTBBWwYp77KYpCE4fsrM4KJgvsxXIspD/+cs/AAAA//8DAFBL&#10;AQItABQABgAIAAAAIQC2gziS/gAAAOEBAAATAAAAAAAAAAAAAAAAAAAAAABbQ29udGVudF9UeXBl&#10;c10ueG1sUEsBAi0AFAAGAAgAAAAhADj9If/WAAAAlAEAAAsAAAAAAAAAAAAAAAAALwEAAF9yZWxz&#10;Ly5yZWxzUEsBAi0AFAAGAAgAAAAhAL3nDmNjAgAA0QQAAA4AAAAAAAAAAAAAAAAALgIAAGRycy9l&#10;Mm9Eb2MueG1sUEsBAi0AFAAGAAgAAAAhACWzYRreAAAABwEAAA8AAAAAAAAAAAAAAAAAvQQAAGRy&#10;cy9kb3ducmV2LnhtbFBLBQYAAAAABAAEAPMAAADIBQAAAAA=&#10;" fillcolor="white [3201]" strokecolor="#d8d8d8 [2732]" strokeweight="1.5pt">
                            <v:textbox>
                              <w:txbxContent>
                                <w:p w:rsidR="004D54FA" w:rsidRPr="00966FF3" w:rsidRDefault="004D54FA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 w:rsidRPr="00966FF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Alakoulun konsultaationumero:</w:t>
                                  </w:r>
                                </w:p>
                                <w:p w:rsidR="004D54FA" w:rsidRDefault="00E960D9" w:rsidP="004D54FA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Puh. 044 7809 303 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Thomas Mäkinen</w:t>
                                  </w:r>
                                </w:p>
                                <w:p w:rsidR="004D54FA" w:rsidRPr="00966FF3" w:rsidRDefault="004D54FA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 w:rsidRPr="00966FF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Yläkoulun konsultaationumero:</w:t>
                                  </w:r>
                                </w:p>
                                <w:p w:rsidR="004D54FA" w:rsidRDefault="00E960D9" w:rsidP="004D54FA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Puh. 044 7809 310 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Hanna Nygård</w:t>
                                  </w:r>
                                </w:p>
                                <w:p w:rsidR="00CE5425" w:rsidRDefault="004D54FA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 w:rsidRPr="00966FF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isätietoa koulumme </w:t>
                                  </w:r>
                                  <w:r w:rsidR="00CE5425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ehtorilta      </w:t>
                                  </w:r>
                                </w:p>
                                <w:p w:rsidR="004D54FA" w:rsidRDefault="004D54FA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4D54FA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Puh. 044 7809 250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F86293" w:rsidRPr="00F86293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Karita Mäkelä</w:t>
                                  </w:r>
                                </w:p>
                                <w:p w:rsidR="004D54FA" w:rsidRDefault="00AB4188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S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ähköpostimme ovat muotoa</w:t>
                                  </w:r>
                                </w:p>
                                <w:p w:rsidR="004D54FA" w:rsidRDefault="00827442" w:rsidP="004D54FA">
                                  <w:hyperlink r:id="rId8" w:history="1">
                                    <w:r w:rsidR="004D54FA" w:rsidRPr="0048262E">
                                      <w:rPr>
                                        <w:rStyle w:val="Hyperlinkki"/>
                                        <w:rFonts w:ascii="Tahoma" w:hAnsi="Tahoma" w:cs="Tahoma"/>
                                        <w:b/>
                                        <w:sz w:val="20"/>
                                      </w:rPr>
                                      <w:t>etunimi.sukunimi@edu.kokkola.fi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966FF3" w:rsidRPr="00347692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:rsidR="00966FF3" w:rsidRPr="00347692" w:rsidRDefault="00966FF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:rsidR="00966FF3" w:rsidRPr="00347692" w:rsidRDefault="00EA2EF3">
            <w:pPr>
              <w:rPr>
                <w:rFonts w:ascii="Tahoma" w:hAnsi="Tahoma" w:cs="Tahoma"/>
                <w:sz w:val="20"/>
              </w:rPr>
            </w:pPr>
            <w:r w:rsidRPr="00DA4195">
              <w:rPr>
                <w:rFonts w:ascii="Tahoma" w:hAnsi="Tahoma" w:cs="Tahoma"/>
                <w:noProof/>
                <w:sz w:val="20"/>
                <w:lang w:eastAsia="fi-FI"/>
              </w:rPr>
              <w:drawing>
                <wp:anchor distT="0" distB="0" distL="114300" distR="114300" simplePos="0" relativeHeight="251665408" behindDoc="0" locked="0" layoutInCell="1" allowOverlap="1" wp14:anchorId="351982C5" wp14:editId="2EBA9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986" cy="1557337"/>
                  <wp:effectExtent l="0" t="0" r="6350" b="5080"/>
                  <wp:wrapThrough wrapText="bothSides">
                    <wp:wrapPolygon edited="0">
                      <wp:start x="0" y="0"/>
                      <wp:lineTo x="0" y="21406"/>
                      <wp:lineTo x="21458" y="21406"/>
                      <wp:lineTo x="21458" y="0"/>
                      <wp:lineTo x="0" y="0"/>
                    </wp:wrapPolygon>
                  </wp:wrapThrough>
                  <wp:docPr id="5" name="Kuva 5" descr="C:\Users\karita.makela\OneDrive\OMAT HENKILÖKOHTAISET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ita.makela\OneDrive\OMAT HENKILÖKOHTAISET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86" cy="155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966FF3" w:rsidRDefault="003D6E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688023</wp:posOffset>
                      </wp:positionH>
                      <wp:positionV relativeFrom="paragraph">
                        <wp:posOffset>25718</wp:posOffset>
                      </wp:positionV>
                      <wp:extent cx="3133090" cy="1214437"/>
                      <wp:effectExtent l="19050" t="19050" r="10160" b="24130"/>
                      <wp:wrapNone/>
                      <wp:docPr id="11" name="Tekstiruut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090" cy="1214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3D6EEC" w:rsidRDefault="003D6EEC">
                                  <w:r>
                                    <w:rPr>
                                      <w:noProof/>
                                      <w:lang w:eastAsia="fi-FI"/>
                                    </w:rPr>
                                    <w:drawing>
                                      <wp:inline distT="0" distB="0" distL="0" distR="0" wp14:anchorId="61EBE8A6" wp14:editId="32491E8B">
                                        <wp:extent cx="2925719" cy="990600"/>
                                        <wp:effectExtent l="0" t="0" r="8255" b="0"/>
                                        <wp:docPr id="29" name="Kuva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Kuva 4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98779" cy="10153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iruutu 11" o:spid="_x0000_s1027" type="#_x0000_t202" style="position:absolute;margin-left:54.2pt;margin-top:2.05pt;width:246.7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jOYQIAANMEAAAOAAAAZHJzL2Uyb0RvYy54bWysVFFP2zAQfp+0/2D5fSRp2YCKFHUgpkkM&#10;kGDi2XWcNprj82ynCfv1++y0pbA9TeuDe777+vnuu7ueXwytZhvlfEOm5MVRzpkykqrGrEr+/fH6&#10;wylnPghTCU1GlfxZeX4xf//uvLczNaE16Uo5BhLjZ70t+ToEO8syL9eqFf6IrDII1uRaEXB1q6xy&#10;ogd7q7NJnn/KenKVdSSV9/BejUE+T/x1rWS4q2uvAtMlR24hnS6dy3hm83MxWzlh143cpiH+IYtW&#10;NAaP7qmuRBCsc80fVG0jHXmqw5GkNqO6bqRKNaCaIn9TzcNaWJVqgTje7mXy/49W3m7uHWsq9K7g&#10;zIgWPXpUP3xoXNeFjsELiXrrZ0A+WGDD8JkGwHd+D2esfKhdG79RE0McYj/vBVZDYBLOaTGd5mcI&#10;ScSKSXF8PD2JPNnLz63z4YuilkWj5A4dTMKKzY0PI3QHia950k113WidLnFq1KV2bCPQbx1SkiB/&#10;hdKG9UjltMjzxPwqmAbvhWK5miSM7tpvVI20Zzk+26z38FTDARMe1QbOqNyoULTCsBxGsXfqLal6&#10;hqiOxsn0Vl43KPxG+HAvHEYRYmG9wh2OWhMSp63F2Zrcr7/5Ix4TgihnPUa75P5nJ5ziTH81mJ0z&#10;6B53IV2OP55McHGHkeVhxHTtJUFNjAeyS2bEB70za0ftE7ZwEV9FSBiJt0seduZlGBcOWyzVYpFA&#10;mH4rwo15sDJSx+7Ftj4OT8LZbe8DxuaWdksgZm9GYMTGXxpadIHqJs1H1HlUdSs/Nid1Z7vlcTUP&#10;7wn18l80/w0AAP//AwBQSwMEFAAGAAgAAAAhAGTwbaLdAAAACQEAAA8AAABkcnMvZG93bnJldi54&#10;bWxMj8tOwzAQRfdI/IM1SOyoHWijNo1TISQWsGtABXbT2Hmo8TjEbpv+PcMKllfn6j7yzeR6cbJj&#10;6DxpSGYKhKXKm44aDe9vz3dLECEiGew9WQ0XG2BTXF/lmBl/pq09lbERHEIhQw1tjEMmZaha6zDM&#10;/GCJWe1Hh5Hl2Egz4pnDXS/vlUqlw464ocXBPrW2OpRHp2H4ql++pw9ML6+7bVN+rlytFjutb2+m&#10;xzWIaKf4Z4bf+TwdCt6090cyQfSs1XLOVg3zBATzVCV8Zc9gtXgAWeTy/4PiBwAA//8DAFBLAQIt&#10;ABQABgAIAAAAIQC2gziS/gAAAOEBAAATAAAAAAAAAAAAAAAAAAAAAABbQ29udGVudF9UeXBlc10u&#10;eG1sUEsBAi0AFAAGAAgAAAAhADj9If/WAAAAlAEAAAsAAAAAAAAAAAAAAAAALwEAAF9yZWxzLy5y&#10;ZWxzUEsBAi0AFAAGAAgAAAAhAJcIKM5hAgAA0wQAAA4AAAAAAAAAAAAAAAAALgIAAGRycy9lMm9E&#10;b2MueG1sUEsBAi0AFAAGAAgAAAAhAGTwbaLdAAAACQEAAA8AAAAAAAAAAAAAAAAAuwQAAGRycy9k&#10;b3ducmV2LnhtbFBLBQYAAAAABAAEAPMAAADFBQAAAAA=&#10;" fillcolor="white [3201]" strokecolor="#d6d3d1 [2894]" strokeweight="3pt">
                      <v:textbox>
                        <w:txbxContent>
                          <w:p w:rsidR="003D6EEC" w:rsidRDefault="003D6EEC"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61EBE8A6" wp14:editId="32491E8B">
                                  <wp:extent cx="2925719" cy="990600"/>
                                  <wp:effectExtent l="0" t="0" r="8255" b="0"/>
                                  <wp:docPr id="44" name="Kuva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uva 4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8779" cy="10153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6FF3" w:rsidRDefault="00966FF3">
            <w:pPr>
              <w:rPr>
                <w:rFonts w:ascii="Tahoma" w:hAnsi="Tahoma" w:cs="Tahoma"/>
                <w:sz w:val="20"/>
              </w:rPr>
            </w:pPr>
          </w:p>
          <w:p w:rsidR="00966FF3" w:rsidRDefault="00966FF3">
            <w:pPr>
              <w:rPr>
                <w:rFonts w:ascii="Tahoma" w:hAnsi="Tahoma" w:cs="Tahoma"/>
                <w:sz w:val="20"/>
              </w:rPr>
            </w:pPr>
          </w:p>
          <w:p w:rsidR="00966FF3" w:rsidRDefault="00966FF3">
            <w:pPr>
              <w:rPr>
                <w:rFonts w:ascii="Tahoma" w:hAnsi="Tahoma" w:cs="Tahoma"/>
                <w:sz w:val="20"/>
              </w:rPr>
            </w:pPr>
          </w:p>
          <w:p w:rsidR="00966FF3" w:rsidRPr="00347692" w:rsidRDefault="00966FF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</w:tcPr>
          <w:p w:rsidR="00966FF3" w:rsidRDefault="003D6EE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259969</wp:posOffset>
                      </wp:positionH>
                      <wp:positionV relativeFrom="paragraph">
                        <wp:posOffset>1523619</wp:posOffset>
                      </wp:positionV>
                      <wp:extent cx="3100387" cy="5314493"/>
                      <wp:effectExtent l="19050" t="19050" r="24130" b="19685"/>
                      <wp:wrapNone/>
                      <wp:docPr id="12" name="Tekstiruut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387" cy="5314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</wps:spPr>
                            <wps:txbx>
                              <w:txbxContent>
                                <w:p w:rsidR="003D6EEC" w:rsidRPr="003D6EEC" w:rsidRDefault="006728E3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HAN</w:t>
                                  </w:r>
                                  <w:r w:rsidR="00B32F6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KEEMME </w:t>
                                  </w:r>
                                  <w:r w:rsidR="003D6EEC" w:rsidRPr="005A2141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MONIAMMATILLISEEN KONSULTATIIVISEEN TIIMIIN KUULUVAT</w:t>
                                  </w:r>
                                  <w:r w:rsidR="003D6EEC" w:rsidRPr="003D6EEC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9D4900" w:rsidRDefault="009D4900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Niina Heinonen, kouluterveydenhoitaja</w:t>
                                  </w:r>
                                  <w:r w:rsidR="000D6EC1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, Soite</w:t>
                                  </w:r>
                                </w:p>
                                <w:p w:rsidR="005A2141" w:rsidRDefault="005A2141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Tiina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Lerbacka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, lasten- ja nuori</w:t>
                                  </w:r>
                                  <w:r w:rsidR="00183397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opsykiatrian asiantuntija</w:t>
                                  </w:r>
                                  <w:r w:rsidR="000D6EC1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, Soite</w:t>
                                  </w:r>
                                </w:p>
                                <w:p w:rsidR="005A2141" w:rsidRDefault="005A2141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Thomas Mäkinen, erityisluokanopettaja</w:t>
                                  </w:r>
                                </w:p>
                                <w:p w:rsidR="005A2141" w:rsidRDefault="005A2141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Hanna Nygård, erityisluokanopettaja</w:t>
                                  </w:r>
                                </w:p>
                                <w:p w:rsidR="005A2141" w:rsidRDefault="00F86293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Karita Mäkelä, </w:t>
                                  </w:r>
                                  <w:r w:rsidR="005A2141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rehtori</w:t>
                                  </w:r>
                                </w:p>
                                <w:p w:rsidR="00F86293" w:rsidRDefault="00F86293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  <w:p w:rsidR="00F86293" w:rsidRDefault="000D6EC1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Moniammatillinen tiimi kokoontuu </w:t>
                                  </w:r>
                                  <w:proofErr w:type="spellStart"/>
                                  <w:r w:rsidR="00803277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säännöl-lisesti</w:t>
                                  </w:r>
                                  <w:proofErr w:type="spellEnd"/>
                                  <w:r w:rsidR="00803277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ja on apuna kartoittamassa </w:t>
                                  </w:r>
                                  <w:r w:rsidR="00F862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oppilaan </w:t>
                                  </w:r>
                                  <w:r w:rsidR="00803277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kokonaistilannetta konsultoivien opettajien tukena. </w:t>
                                  </w:r>
                                </w:p>
                                <w:p w:rsidR="005A2141" w:rsidRDefault="005A2141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Yhteiskonsultaatiota tehdään myös </w:t>
                                  </w:r>
                                  <w:proofErr w:type="spellStart"/>
                                  <w:r w:rsidR="009D490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Soiten</w:t>
                                  </w:r>
                                  <w:proofErr w:type="spellEnd"/>
                                  <w:r w:rsidR="009D490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nuorisopsykiatrisen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polin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AKU</w:t>
                                  </w:r>
                                  <w:proofErr w:type="gramEnd"/>
                                  <w:r w:rsidR="002A0176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- tiimin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sekä l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astenpsykiatrian poliklinikan</w:t>
                                  </w:r>
                                  <w:r w:rsidR="00F862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toimijoiden kanssa tapauskohtaisesti.</w:t>
                                  </w:r>
                                </w:p>
                                <w:p w:rsidR="006728E3" w:rsidRPr="006728E3" w:rsidRDefault="006728E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F0F0F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Sairaalaopetuksen hankkeen toiminnan keskiössä on yhteistyö lasten- ja nuoriso</w:t>
                                  </w:r>
                                  <w:r w:rsidR="00E608DF"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psykiatrian kanssa sairaalaopetuksen keinoin. Toimintamallina on sairaalaopetuksen pedagoginen ja ennaltaehkäisevä tilannearvio</w:t>
                                  </w:r>
                                  <w:r w:rsidR="00E608DF"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167B41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konsultaatio</w:t>
                                  </w:r>
                                  <w:r w:rsidR="00B44EE4">
                                    <w:rPr>
                                      <w:rFonts w:ascii="Arial" w:hAnsi="Arial" w:cs="Arial"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608DF">
                                    <w:rPr>
                                      <w:rFonts w:ascii="Arial" w:hAnsi="Arial" w:cs="Arial"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- </w:t>
                                  </w:r>
                                  <w:r w:rsidRPr="006728E3">
                                    <w:rPr>
                                      <w:rFonts w:ascii="Tahoma" w:hAnsi="Tahoma" w:cs="Tahoma"/>
                                      <w:b/>
                                      <w:color w:val="0F0F0F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Opetus- ja kulttuuriministeriö</w:t>
                                  </w:r>
                                  <w:r w:rsidR="00E608DF">
                                    <w:rPr>
                                      <w:rFonts w:ascii="Tahoma" w:hAnsi="Tahoma" w:cs="Tahoma"/>
                                      <w:b/>
                                      <w:color w:val="0F0F0F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iruutu 12" o:spid="_x0000_s1029" type="#_x0000_t202" style="position:absolute;margin-left:20.45pt;margin-top:119.95pt;width:244.1pt;height:41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W+VQIAALAEAAAOAAAAZHJzL2Uyb0RvYy54bWysVMtu2zAQvBfoPxC8N5LtpHGMyIGbIEWB&#10;IAmQFDnTFGUTpbgsSVlKv75D+pFHeyp6obkPDXdnZ31+MbSGbZQPmmzFR0clZ8pKqrVdVfz74/Wn&#10;KWchClsLQ1ZV/FkFfjH/+OG8dzM1pjWZWnkGEBtmvav4OkY3K4og16oV4Yicsgg25FsRYfpVUXvR&#10;A701xbgsPxc9+dp5kioEeK+2QT7P+E2jZLxrmqAiMxVHbTGfPp/LdBbzczFbeeHWWu7KEP9QRSu0&#10;xaMHqCsRBeu8/gOq1dJToCYeSWoLahotVe4B3YzKd908rIVTuReQE9yBpvD/YOXt5t4zXWN2Y86s&#10;aDGjR/UjRO27LnYMXlDUuzBD5oNDbhy+0ID0vT/AmTofGt+mX/TEEAfZzweC1RCZhHMyKsvJ9JQz&#10;idjJZHR8fDZJOMXL586H+FVRy9Kl4h4TzMSKzU2I29R9SnotkNH1tTYmG0k16tJ4thGYt4m5SIC/&#10;yTKW9Shliloy8ptg8KvlAeBsfFWeZI28xYBlLKpOtGzbT7c4LIfMZG4peZZUP4MxT1vZBSevNbq6&#10;ESHeCw+dgSTsTrzD0RhCVbS7cbYm/+tv/pSP8SPKWQ/dVjz87IRXnJlvFsI4A6lJ6Nk4Pjkdw/Cv&#10;I8vXEdu1lwSqRthSJ/M15Uezvzae2ies2CK9ipCwEm9XPO6vl3G7TVhRqRaLnARpOxFv7IOTCTqN&#10;Js3scXgS3u0GG6GJW9orXMzezXebm760tOgiNToP/4XVHf1Yiyyf3QqnvXtt56yXP5r5bwAAAP//&#10;AwBQSwMEFAAGAAgAAAAhADUHgSDhAAAACwEAAA8AAABkcnMvZG93bnJldi54bWxMj0FOwzAQRfdI&#10;3MEaJHbUTihpk8apUKUqC1SJFg7gxtMkSmyH2G3C7RlWsJvRPP15P9/Opmc3HH3rrIRoIYChrZxu&#10;bS3h82P/tAbmg7Ja9c6ihG/0sC3u73KVaTfZI95OoWYUYn2mJDQhDBnnvmrQKL9wA1q6XdxoVKB1&#10;rLke1UThpuexEAk3qrX0oVED7hqsutPVSNBR4qbdV3nY8+OhW6XvZfe2LKV8fJhfN8ACzuEPhl99&#10;UoeCnM7uarVnvYSlSImUED+nNBDwEqcRsDORYpWsgRc5/9+h+AEAAP//AwBQSwECLQAUAAYACAAA&#10;ACEAtoM4kv4AAADhAQAAEwAAAAAAAAAAAAAAAAAAAAAAW0NvbnRlbnRfVHlwZXNdLnhtbFBLAQIt&#10;ABQABgAIAAAAIQA4/SH/1gAAAJQBAAALAAAAAAAAAAAAAAAAAC8BAABfcmVscy8ucmVsc1BLAQIt&#10;ABQABgAIAAAAIQB2OvW+VQIAALAEAAAOAAAAAAAAAAAAAAAAAC4CAABkcnMvZTJvRG9jLnhtbFBL&#10;AQItABQABgAIAAAAIQA1B4Eg4QAAAAsBAAAPAAAAAAAAAAAAAAAAAK8EAABkcnMvZG93bnJldi54&#10;bWxQSwUGAAAAAAQABADzAAAAvQUAAAAA&#10;" fillcolor="white [3201]" strokecolor="#92d050" strokeweight="3pt">
                      <v:textbox>
                        <w:txbxContent>
                          <w:p w:rsidR="003D6EEC" w:rsidRPr="003D6EEC" w:rsidRDefault="006728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HAN</w:t>
                            </w:r>
                            <w:r w:rsidR="00B32F62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KEEMME </w:t>
                            </w:r>
                            <w:r w:rsidR="003D6EEC" w:rsidRPr="005A2141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MONIAMMATILLISEEN KONSULTATIIVISEEN TIIMIIN KUULUVAT</w:t>
                            </w:r>
                            <w:r w:rsidR="003D6EEC" w:rsidRPr="003D6EEC">
                              <w:rPr>
                                <w:rFonts w:ascii="Tahoma" w:hAnsi="Tahoma" w:cs="Tahoma"/>
                                <w:sz w:val="20"/>
                              </w:rPr>
                              <w:t>:</w:t>
                            </w:r>
                          </w:p>
                          <w:p w:rsidR="009D4900" w:rsidRDefault="009D4900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Niina Heinonen, kouluterveydenhoitaja</w:t>
                            </w:r>
                            <w:r w:rsidR="000D6EC1">
                              <w:rPr>
                                <w:rFonts w:ascii="Tahoma" w:hAnsi="Tahoma" w:cs="Tahoma"/>
                                <w:sz w:val="20"/>
                              </w:rPr>
                              <w:t>, Soite</w:t>
                            </w:r>
                          </w:p>
                          <w:p w:rsidR="005A2141" w:rsidRDefault="005A2141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Tiina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Lerbacka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, lasten- ja nuori</w:t>
                            </w:r>
                            <w:r w:rsidR="00183397">
                              <w:rPr>
                                <w:rFonts w:ascii="Tahoma" w:hAnsi="Tahoma" w:cs="Tahoma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opsykiatrian asiantuntija</w:t>
                            </w:r>
                            <w:r w:rsidR="000D6EC1">
                              <w:rPr>
                                <w:rFonts w:ascii="Tahoma" w:hAnsi="Tahoma" w:cs="Tahoma"/>
                                <w:sz w:val="20"/>
                              </w:rPr>
                              <w:t>, Soite</w:t>
                            </w:r>
                          </w:p>
                          <w:p w:rsidR="005A2141" w:rsidRDefault="005A2141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Thomas Mäkinen, erityisluokanopettaja</w:t>
                            </w:r>
                          </w:p>
                          <w:p w:rsidR="005A2141" w:rsidRDefault="005A2141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Hanna Nygård, erityisluokanopettaja</w:t>
                            </w:r>
                          </w:p>
                          <w:p w:rsidR="005A2141" w:rsidRDefault="00F86293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Karita Mäkelä, </w:t>
                            </w:r>
                            <w:r w:rsidR="005A2141">
                              <w:rPr>
                                <w:rFonts w:ascii="Tahoma" w:hAnsi="Tahoma" w:cs="Tahoma"/>
                                <w:sz w:val="20"/>
                              </w:rPr>
                              <w:t>rehtori</w:t>
                            </w:r>
                          </w:p>
                          <w:p w:rsidR="00F86293" w:rsidRDefault="00F86293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F86293" w:rsidRDefault="000D6EC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Moniammatillinen tiimi kokoontuu </w:t>
                            </w:r>
                            <w:proofErr w:type="spellStart"/>
                            <w:r w:rsidR="0080327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säännöl-lisesti</w:t>
                            </w:r>
                            <w:proofErr w:type="spellEnd"/>
                            <w:r w:rsidR="0080327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ja on apuna kartoittamassa </w:t>
                            </w:r>
                            <w:r w:rsidR="00F86293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oppilaan </w:t>
                            </w:r>
                            <w:r w:rsidR="0080327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kokonaistilannetta konsultoivien opettajien tukena. </w:t>
                            </w:r>
                          </w:p>
                          <w:p w:rsidR="005A2141" w:rsidRDefault="005A214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Yhteiskonsultaatiota tehdään myös </w:t>
                            </w:r>
                            <w:proofErr w:type="spellStart"/>
                            <w:r w:rsidR="009D490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Soiten</w:t>
                            </w:r>
                            <w:proofErr w:type="spellEnd"/>
                            <w:r w:rsidR="009D490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nuorisopsykiatrisen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polin</w:t>
                            </w:r>
                            <w:r w:rsidR="004D54F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AKU</w:t>
                            </w:r>
                            <w:proofErr w:type="gramEnd"/>
                            <w:r w:rsidR="002A017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- tiimin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sekä l</w:t>
                            </w:r>
                            <w:r w:rsidR="004D54F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astenpsykiatrian poliklinikan</w:t>
                            </w:r>
                            <w:r w:rsidR="00F86293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toimijoiden kanssa tapauskohtaisesti.</w:t>
                            </w:r>
                          </w:p>
                          <w:p w:rsidR="006728E3" w:rsidRPr="006728E3" w:rsidRDefault="006728E3">
                            <w:pPr>
                              <w:rPr>
                                <w:rFonts w:ascii="Tahoma" w:hAnsi="Tahoma" w:cs="Tahoma"/>
                                <w:b/>
                                <w:color w:val="0F0F0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Sairaalaopetuksen hankkeen toiminnan keskiössä on yhteistyö lasten- ja nuoriso</w:t>
                            </w:r>
                            <w:r w:rsidR="00E608DF"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-</w:t>
                            </w:r>
                            <w:r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psykiatrian kanssa sairaalaopetuksen keinoin. Toimintamallina on sairaalaopetuksen pedagoginen ja ennaltaehkäisevä tilannearvio</w:t>
                            </w:r>
                            <w:r w:rsidR="00E608DF"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-</w:t>
                            </w:r>
                            <w:r w:rsidR="00167B41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konsultaatio</w:t>
                            </w:r>
                            <w:r w:rsidR="00B44EE4">
                              <w:rPr>
                                <w:rFonts w:ascii="Arial" w:hAnsi="Arial" w:cs="Arial"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E608DF">
                              <w:rPr>
                                <w:rFonts w:ascii="Arial" w:hAnsi="Arial" w:cs="Arial"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r w:rsidRPr="006728E3">
                              <w:rPr>
                                <w:rFonts w:ascii="Tahoma" w:hAnsi="Tahoma" w:cs="Tahoma"/>
                                <w:b/>
                                <w:color w:val="0F0F0F"/>
                                <w:sz w:val="16"/>
                                <w:szCs w:val="16"/>
                                <w:shd w:val="clear" w:color="auto" w:fill="FFFFFF"/>
                              </w:rPr>
                              <w:t>Opetus- ja kulttuuriministeriö</w:t>
                            </w:r>
                            <w:r w:rsidR="00E608DF">
                              <w:rPr>
                                <w:rFonts w:ascii="Tahoma" w:hAnsi="Tahoma" w:cs="Tahoma"/>
                                <w:b/>
                                <w:color w:val="0F0F0F"/>
                                <w:sz w:val="16"/>
                                <w:szCs w:val="16"/>
                                <w:shd w:val="clear" w:color="auto" w:fill="FFFFFF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:rsidR="00966FF3" w:rsidRPr="00347692" w:rsidRDefault="00966FF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51" w:type="dxa"/>
            <w:gridSpan w:val="2"/>
          </w:tcPr>
          <w:tbl>
            <w:tblPr>
              <w:tblStyle w:val="Taulukkoasettel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966FF3" w:rsidRPr="00347692">
              <w:trPr>
                <w:trHeight w:hRule="exact" w:val="5760"/>
              </w:trPr>
              <w:tc>
                <w:tcPr>
                  <w:tcW w:w="5000" w:type="pct"/>
                </w:tcPr>
                <w:p w:rsidR="00966FF3" w:rsidRPr="00347692" w:rsidRDefault="00966FF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966FF3" w:rsidRPr="00347692">
              <w:trPr>
                <w:trHeight w:hRule="exact" w:val="360"/>
              </w:trPr>
              <w:tc>
                <w:tcPr>
                  <w:tcW w:w="5000" w:type="pct"/>
                </w:tcPr>
                <w:p w:rsidR="00966FF3" w:rsidRPr="00347692" w:rsidRDefault="00966FF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966FF3" w:rsidRPr="00347692">
              <w:trPr>
                <w:trHeight w:hRule="exact" w:val="3240"/>
              </w:trPr>
              <w:tc>
                <w:tcPr>
                  <w:tcW w:w="5000" w:type="pct"/>
                  <w:shd w:val="clear" w:color="auto" w:fill="C45238" w:themeFill="accent1"/>
                </w:tcPr>
                <w:p w:rsidR="00966FF3" w:rsidRPr="00347692" w:rsidRDefault="00966FF3" w:rsidP="003D6EEC">
                  <w:pPr>
                    <w:pStyle w:val="Otsikko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966FF3" w:rsidRPr="00347692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966FF3" w:rsidRPr="00347692" w:rsidRDefault="00966FF3" w:rsidP="002C0AF8">
                  <w:pPr>
                    <w:pStyle w:val="Alaotsikko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:rsidR="00966FF3" w:rsidRPr="00347692" w:rsidRDefault="00966FF3">
            <w:pPr>
              <w:rPr>
                <w:rFonts w:ascii="Tahoma" w:hAnsi="Tahoma" w:cs="Tahoma"/>
                <w:sz w:val="20"/>
              </w:rPr>
            </w:pPr>
          </w:p>
        </w:tc>
      </w:tr>
      <w:tr w:rsidR="00D14925" w:rsidRPr="007702E2" w:rsidTr="003D6EEC">
        <w:trPr>
          <w:gridAfter w:val="1"/>
          <w:wAfter w:w="720" w:type="dxa"/>
          <w:trHeight w:hRule="exact" w:val="10800"/>
          <w:jc w:val="center"/>
        </w:trPr>
        <w:tc>
          <w:tcPr>
            <w:tcW w:w="3840" w:type="dxa"/>
          </w:tcPr>
          <w:p w:rsidR="00E608DF" w:rsidRPr="00E608DF" w:rsidRDefault="00E608DF" w:rsidP="00E608DF">
            <w:pPr>
              <w:pStyle w:val="NormaaliWWW"/>
              <w:shd w:val="clear" w:color="auto" w:fill="FFFFFF"/>
              <w:spacing w:before="0" w:beforeAutospacing="0" w:after="300" w:afterAutospacing="0" w:line="300" w:lineRule="atLeast"/>
              <w:rPr>
                <w:rFonts w:ascii="Tahoma" w:hAnsi="Tahoma" w:cs="Tahoma"/>
                <w:b/>
                <w:color w:val="FF9966"/>
                <w:sz w:val="20"/>
                <w:szCs w:val="20"/>
              </w:rPr>
            </w:pPr>
            <w:r w:rsidRPr="00E608DF">
              <w:rPr>
                <w:rFonts w:ascii="Tahoma" w:hAnsi="Tahoma" w:cs="Tahoma"/>
                <w:b/>
                <w:color w:val="FF9966"/>
                <w:sz w:val="20"/>
                <w:szCs w:val="20"/>
              </w:rPr>
              <w:lastRenderedPageBreak/>
              <w:t>KEIHIN HANKE KESKITTYY?</w:t>
            </w:r>
          </w:p>
          <w:p w:rsidR="0000560C" w:rsidRDefault="00DA4195" w:rsidP="00E608DF">
            <w:pPr>
              <w:pStyle w:val="NormaaliWWW"/>
              <w:shd w:val="clear" w:color="auto" w:fill="FFFFFF"/>
              <w:spacing w:before="0" w:beforeAutospacing="0" w:after="300" w:afterAutospacing="0" w:line="300" w:lineRule="atLeast"/>
              <w:rPr>
                <w:rFonts w:ascii="Tahoma" w:hAnsi="Tahoma" w:cs="Tahoma"/>
                <w:color w:val="0F0F0F"/>
                <w:sz w:val="20"/>
                <w:szCs w:val="20"/>
              </w:rPr>
            </w:pPr>
            <w:r>
              <w:rPr>
                <w:rFonts w:ascii="Tahoma" w:hAnsi="Tahoma" w:cs="Tahoma"/>
                <w:color w:val="0F0F0F"/>
                <w:sz w:val="20"/>
                <w:szCs w:val="20"/>
              </w:rPr>
              <w:t>K</w:t>
            </w:r>
            <w:r w:rsidR="00E608DF">
              <w:rPr>
                <w:rFonts w:ascii="Tahoma" w:hAnsi="Tahoma" w:cs="Tahoma"/>
                <w:color w:val="0F0F0F"/>
                <w:sz w:val="20"/>
                <w:szCs w:val="20"/>
              </w:rPr>
              <w:t>onsultaation</w:t>
            </w:r>
            <w:r w:rsidR="00E608DF" w:rsidRPr="00E608DF">
              <w:rPr>
                <w:rFonts w:ascii="Tahoma" w:hAnsi="Tahoma" w:cs="Tahoma"/>
                <w:color w:val="0F0F0F"/>
                <w:sz w:val="20"/>
                <w:szCs w:val="20"/>
              </w:rPr>
              <w:t xml:space="preserve"> kohteena ovat oppilaat, joiden pulmat kytkeytyvät muun muassa kiusaamiseen, mielenterveyden haasteisiin, itsetuhoisuuteen, masentuneisuuteen ja kouluakäymättömyy</w:t>
            </w:r>
            <w:r w:rsidR="00E608DF">
              <w:rPr>
                <w:rFonts w:ascii="Tahoma" w:hAnsi="Tahoma" w:cs="Tahoma"/>
                <w:color w:val="0F0F0F"/>
                <w:sz w:val="20"/>
                <w:szCs w:val="20"/>
              </w:rPr>
              <w:t>teen.</w:t>
            </w:r>
            <w:r w:rsidR="0000560C">
              <w:rPr>
                <w:rFonts w:ascii="Tahoma" w:hAnsi="Tahoma" w:cs="Tahoma"/>
                <w:color w:val="0F0F0F"/>
                <w:sz w:val="20"/>
                <w:szCs w:val="20"/>
              </w:rPr>
              <w:t xml:space="preserve"> </w:t>
            </w:r>
          </w:p>
          <w:p w:rsidR="00E608DF" w:rsidRDefault="00CB3B4B" w:rsidP="00E608DF">
            <w:pPr>
              <w:pStyle w:val="NormaaliWWW"/>
              <w:shd w:val="clear" w:color="auto" w:fill="FFFFFF"/>
              <w:spacing w:before="0" w:beforeAutospacing="0" w:after="300" w:afterAutospacing="0" w:line="300" w:lineRule="atLeast"/>
              <w:rPr>
                <w:rFonts w:ascii="Tahoma" w:hAnsi="Tahoma" w:cs="Tahoma"/>
                <w:color w:val="0F0F0F"/>
                <w:sz w:val="20"/>
                <w:szCs w:val="20"/>
              </w:rPr>
            </w:pPr>
            <w:r>
              <w:rPr>
                <w:rFonts w:ascii="Tahoma" w:hAnsi="Tahoma" w:cs="Tahoma"/>
                <w:color w:val="0F0F0F"/>
                <w:sz w:val="20"/>
                <w:szCs w:val="20"/>
              </w:rPr>
              <w:t xml:space="preserve">Sairaalaopettajien antama ohjaus liittyy psyykkisistä ongelmista kärsivien oppilaiden tukemiseen ja koulunkäynnin erityisiin järjestelyihin </w:t>
            </w:r>
            <w:r w:rsidRPr="00E31293">
              <w:rPr>
                <w:rFonts w:ascii="Tahoma" w:hAnsi="Tahoma" w:cs="Tahoma"/>
                <w:b/>
                <w:color w:val="0F0F0F"/>
                <w:sz w:val="20"/>
                <w:szCs w:val="20"/>
              </w:rPr>
              <w:t>oppilaan omassa kouluympäristössä</w:t>
            </w:r>
            <w:r>
              <w:rPr>
                <w:rFonts w:ascii="Tahoma" w:hAnsi="Tahoma" w:cs="Tahoma"/>
                <w:color w:val="0F0F0F"/>
                <w:sz w:val="20"/>
                <w:szCs w:val="20"/>
              </w:rPr>
              <w:t>.</w:t>
            </w:r>
            <w:r w:rsidR="00E608DF">
              <w:rPr>
                <w:rFonts w:ascii="Tahoma" w:hAnsi="Tahoma" w:cs="Tahoma"/>
                <w:color w:val="0F0F0F"/>
                <w:sz w:val="20"/>
                <w:szCs w:val="20"/>
              </w:rPr>
              <w:t xml:space="preserve"> </w:t>
            </w:r>
            <w:r w:rsidR="00E608DF" w:rsidRPr="00E608DF">
              <w:rPr>
                <w:rFonts w:ascii="Tahoma" w:hAnsi="Tahoma" w:cs="Tahoma"/>
                <w:color w:val="0F0F0F"/>
                <w:sz w:val="20"/>
                <w:szCs w:val="20"/>
              </w:rPr>
              <w:t>Varhaisessa vaiheessa tehdyt toimenpite</w:t>
            </w:r>
            <w:r w:rsidR="00EA2EF3">
              <w:rPr>
                <w:rFonts w:ascii="Tahoma" w:hAnsi="Tahoma" w:cs="Tahoma"/>
                <w:color w:val="0F0F0F"/>
                <w:sz w:val="20"/>
                <w:szCs w:val="20"/>
              </w:rPr>
              <w:t>e</w:t>
            </w:r>
            <w:r w:rsidR="006C747B">
              <w:rPr>
                <w:rFonts w:ascii="Tahoma" w:hAnsi="Tahoma" w:cs="Tahoma"/>
                <w:color w:val="0F0F0F"/>
                <w:sz w:val="20"/>
                <w:szCs w:val="20"/>
              </w:rPr>
              <w:t>t voivat ennaltaehkäistä ongelmien kasaantumista ja oppilaan syrjäytymistä.</w:t>
            </w:r>
          </w:p>
          <w:p w:rsidR="00D14925" w:rsidRPr="00B32F62" w:rsidRDefault="00B32F62">
            <w:pPr>
              <w:pStyle w:val="otsikko2"/>
              <w:rPr>
                <w:rFonts w:ascii="Tahoma" w:hAnsi="Tahoma" w:cs="Tahoma"/>
                <w:color w:val="FF9966"/>
              </w:rPr>
            </w:pPr>
            <w:r w:rsidRPr="00B32F62">
              <w:rPr>
                <w:rFonts w:ascii="Tahoma" w:hAnsi="Tahoma" w:cs="Tahoma"/>
                <w:color w:val="FF9966"/>
              </w:rPr>
              <w:t>MILLAISTA KONSULTAATIOTA ON MAHDOLLISTA SAADA?</w:t>
            </w:r>
          </w:p>
          <w:p w:rsidR="004B59C7" w:rsidRDefault="00DE2BE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Konsultaatio voi olla </w:t>
            </w:r>
            <w:r w:rsidR="00D91E44">
              <w:rPr>
                <w:rFonts w:ascii="Tahoma" w:hAnsi="Tahoma" w:cs="Tahoma"/>
                <w:sz w:val="20"/>
              </w:rPr>
              <w:t>sairaalaopetusjaksoon</w:t>
            </w:r>
            <w:r w:rsidR="003E5073">
              <w:rPr>
                <w:rFonts w:ascii="Tahoma" w:hAnsi="Tahoma" w:cs="Tahoma"/>
                <w:sz w:val="20"/>
              </w:rPr>
              <w:t xml:space="preserve"> liittyvää</w:t>
            </w:r>
            <w:r>
              <w:rPr>
                <w:rFonts w:ascii="Tahoma" w:hAnsi="Tahoma" w:cs="Tahoma"/>
                <w:sz w:val="20"/>
              </w:rPr>
              <w:t xml:space="preserve"> nivelvaihekonsultaatiota, joka tapahtuu sairaalakoulussa </w:t>
            </w:r>
            <w:r w:rsidR="00CB3B4B">
              <w:rPr>
                <w:rFonts w:ascii="Tahoma" w:hAnsi="Tahoma" w:cs="Tahoma"/>
                <w:sz w:val="20"/>
              </w:rPr>
              <w:t xml:space="preserve">sekä oppilaan omassa koulussa. </w:t>
            </w:r>
          </w:p>
          <w:p w:rsidR="008767A0" w:rsidRDefault="008767A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Konsultaatio voi olla ohjausta tai koulu</w:t>
            </w:r>
            <w:r w:rsidR="00C03AC8">
              <w:rPr>
                <w:rFonts w:ascii="Tahoma" w:hAnsi="Tahoma" w:cs="Tahoma"/>
                <w:sz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</w:rPr>
              <w:t>tusta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joka liittyy haasteelliseen käyttäytymiseen, psyykkisiin ongelmiin, koulunkäynnin järjestämiseen sekä tukimuotoihin </w:t>
            </w:r>
          </w:p>
          <w:p w:rsidR="00EA2EF3" w:rsidRDefault="000807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Konsultaatio voi sisältää mielenterveyden haasteiden alkukartoitusta, hoitoon ohjaamista</w:t>
            </w:r>
            <w:r w:rsidR="00E31293"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>perhetilanteen ja tehtyjen tukitoimien kartoitusta</w:t>
            </w:r>
          </w:p>
          <w:p w:rsidR="00E31293" w:rsidRDefault="00E31293" w:rsidP="00E312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Oppilaan </w:t>
            </w:r>
            <w:r w:rsidRPr="003E5073">
              <w:rPr>
                <w:rFonts w:ascii="Tahoma" w:hAnsi="Tahoma" w:cs="Tahoma"/>
                <w:b/>
                <w:sz w:val="20"/>
              </w:rPr>
              <w:t>ei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80752">
              <w:rPr>
                <w:rFonts w:ascii="Tahoma" w:hAnsi="Tahoma" w:cs="Tahoma"/>
                <w:b/>
                <w:sz w:val="20"/>
              </w:rPr>
              <w:t>tarvitse olla ennestään</w:t>
            </w:r>
            <w:r>
              <w:rPr>
                <w:rFonts w:ascii="Tahoma" w:hAnsi="Tahoma" w:cs="Tahoma"/>
                <w:sz w:val="20"/>
              </w:rPr>
              <w:t xml:space="preserve"> tuttu tai hoidon piirissä. </w:t>
            </w:r>
          </w:p>
          <w:p w:rsidR="00DE2BEE" w:rsidRDefault="00DE2BEE">
            <w:pPr>
              <w:rPr>
                <w:rFonts w:ascii="Tahoma" w:hAnsi="Tahoma" w:cs="Tahoma"/>
                <w:sz w:val="20"/>
              </w:rPr>
            </w:pPr>
          </w:p>
          <w:p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:rsidR="00D14925" w:rsidRDefault="00D14925">
            <w:pPr>
              <w:rPr>
                <w:rFonts w:ascii="Tahoma" w:hAnsi="Tahoma" w:cs="Tahoma"/>
              </w:rPr>
            </w:pPr>
          </w:p>
          <w:p w:rsidR="00080752" w:rsidRDefault="00080752">
            <w:pPr>
              <w:rPr>
                <w:rFonts w:ascii="Tahoma" w:hAnsi="Tahoma" w:cs="Tahoma"/>
              </w:rPr>
            </w:pPr>
          </w:p>
          <w:p w:rsidR="00080752" w:rsidRDefault="00080752">
            <w:pPr>
              <w:rPr>
                <w:rFonts w:ascii="Tahoma" w:hAnsi="Tahoma" w:cs="Tahoma"/>
              </w:rPr>
            </w:pPr>
          </w:p>
          <w:p w:rsidR="00080752" w:rsidRPr="007702E2" w:rsidRDefault="00080752">
            <w:pPr>
              <w:rPr>
                <w:rFonts w:ascii="Tahoma" w:hAnsi="Tahoma" w:cs="Tahoma"/>
              </w:rPr>
            </w:pPr>
          </w:p>
        </w:tc>
        <w:tc>
          <w:tcPr>
            <w:tcW w:w="3843" w:type="dxa"/>
          </w:tcPr>
          <w:p w:rsidR="00080752" w:rsidRDefault="00080752" w:rsidP="000807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Sairaalaopettajat voivat tavata myös </w:t>
            </w:r>
            <w:r w:rsidR="00C03AC8">
              <w:rPr>
                <w:rFonts w:ascii="Tahoma" w:hAnsi="Tahoma" w:cs="Tahoma"/>
                <w:sz w:val="20"/>
              </w:rPr>
              <w:t>o</w:t>
            </w:r>
            <w:r w:rsidR="00E31293">
              <w:rPr>
                <w:rFonts w:ascii="Tahoma" w:hAnsi="Tahoma" w:cs="Tahoma"/>
                <w:sz w:val="20"/>
              </w:rPr>
              <w:t>ppi</w:t>
            </w:r>
            <w:r w:rsidR="00C03AC8">
              <w:rPr>
                <w:rFonts w:ascii="Tahoma" w:hAnsi="Tahoma" w:cs="Tahoma"/>
                <w:sz w:val="20"/>
              </w:rPr>
              <w:t>-</w:t>
            </w:r>
            <w:proofErr w:type="spellStart"/>
            <w:r w:rsidR="00E31293">
              <w:rPr>
                <w:rFonts w:ascii="Tahoma" w:hAnsi="Tahoma" w:cs="Tahoma"/>
                <w:sz w:val="20"/>
              </w:rPr>
              <w:t>laan</w:t>
            </w:r>
            <w:proofErr w:type="spellEnd"/>
            <w:r w:rsidR="00E31293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huoltajia yhdessä tai erikseen oppilaan oman opettajan kanssa sekä </w:t>
            </w:r>
            <w:proofErr w:type="gramStart"/>
            <w:r>
              <w:rPr>
                <w:rFonts w:ascii="Tahoma" w:hAnsi="Tahoma" w:cs="Tahoma"/>
                <w:sz w:val="20"/>
              </w:rPr>
              <w:t>osallistua  koulun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asiantuntijaryhmiin. </w:t>
            </w:r>
          </w:p>
          <w:p w:rsidR="00D14925" w:rsidRPr="00C03AC8" w:rsidRDefault="00080752" w:rsidP="00C03A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Konsultaatio voi olla </w:t>
            </w:r>
            <w:r w:rsidR="00C03AC8">
              <w:rPr>
                <w:rFonts w:ascii="Tahoma" w:hAnsi="Tahoma" w:cs="Tahoma"/>
                <w:sz w:val="20"/>
              </w:rPr>
              <w:t xml:space="preserve">jalkautuvaa työtä, </w:t>
            </w:r>
            <w:r>
              <w:rPr>
                <w:rFonts w:ascii="Tahoma" w:hAnsi="Tahoma" w:cs="Tahoma"/>
                <w:sz w:val="20"/>
              </w:rPr>
              <w:t xml:space="preserve">puhelinkonsultaatiota tai etäpalaveri </w:t>
            </w:r>
            <w:proofErr w:type="spellStart"/>
            <w:r>
              <w:rPr>
                <w:rFonts w:ascii="Tahoma" w:hAnsi="Tahoma" w:cs="Tahoma"/>
                <w:sz w:val="20"/>
              </w:rPr>
              <w:t>T</w:t>
            </w:r>
            <w:r w:rsidR="00C03AC8">
              <w:rPr>
                <w:rFonts w:ascii="Tahoma" w:hAnsi="Tahoma" w:cs="Tahoma"/>
                <w:sz w:val="20"/>
              </w:rPr>
              <w:t>eamsin</w:t>
            </w:r>
            <w:proofErr w:type="spellEnd"/>
            <w:r w:rsidR="00C03AC8">
              <w:rPr>
                <w:rFonts w:ascii="Tahoma" w:hAnsi="Tahoma" w:cs="Tahoma"/>
                <w:sz w:val="20"/>
              </w:rPr>
              <w:t xml:space="preserve"> kautta.</w:t>
            </w:r>
          </w:p>
          <w:p w:rsidR="00C03AC8" w:rsidRDefault="00C03AC8" w:rsidP="00C03AC8"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-35611</wp:posOffset>
                      </wp:positionH>
                      <wp:positionV relativeFrom="paragraph">
                        <wp:posOffset>37770</wp:posOffset>
                      </wp:positionV>
                      <wp:extent cx="2626157" cy="1722729"/>
                      <wp:effectExtent l="19050" t="19050" r="22225" b="11430"/>
                      <wp:wrapNone/>
                      <wp:docPr id="16" name="Tekstiruut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6157" cy="17227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txbx>
                              <w:txbxContent>
                                <w:p w:rsidR="00C03AC8" w:rsidRDefault="00C03AC8" w:rsidP="00C03AC8">
                                  <w:pPr>
                                    <w:pStyle w:val="otsikko2"/>
                                    <w:spacing w:before="200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7068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</w:rPr>
                                    <w:t xml:space="preserve">KONSULTAATIO ON ENNEN KAIKKEA VERTAISTUKEA OPETTAJALLE. </w:t>
                                  </w:r>
                                </w:p>
                                <w:p w:rsidR="00C03AC8" w:rsidRDefault="00C03AC8">
                                  <w:r w:rsidRPr="00BA5629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Vertaistuki on kuuntelemiseen keskittyvää kohtaamista. Haastavien tilanteiden ratkaiseminen on helpompaa yhdessä.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4D5156"/>
                                      <w:sz w:val="20"/>
                                      <w:shd w:val="clear" w:color="auto" w:fill="FFFFFF"/>
                                    </w:rPr>
                                    <w:t>Asioiden jakaminen tois</w:t>
                                  </w:r>
                                  <w:r w:rsidRPr="00BA5629">
                                    <w:rPr>
                                      <w:rFonts w:ascii="Tahoma" w:hAnsi="Tahoma" w:cs="Tahoma"/>
                                      <w:color w:val="4D5156"/>
                                      <w:sz w:val="20"/>
                                      <w:shd w:val="clear" w:color="auto" w:fill="FFFFFF"/>
                                    </w:rPr>
                                    <w:t>en kanssa antaa uusia näkökulmia ja auttaa jaksamaan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iruutu 16" o:spid="_x0000_s1030" type="#_x0000_t202" style="position:absolute;margin-left:-2.8pt;margin-top:2.95pt;width:206.8pt;height:1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cKWAIAALAEAAAOAAAAZHJzL2Uyb0RvYy54bWysVE1v2zAMvQ/YfxB0X50Y+WiDOkXWosOA&#10;oC3QFD0rspwIk0WNkmNnv36UnKRpt9OwiyJ++Il8fMz1TVcbtlPoNdiCDy8GnCkrodR2U/CX1f2X&#10;S858ELYUBqwq+F55fjP//Om6dTOVwxZMqZARiPWz1hV8G4KbZZmXW1ULfwFOWQpWgLUIZOImK1G0&#10;hF6bLB8MJlkLWDoEqbwn710f5POEX1VKhseq8iowU3CqLaQT07mOZza/FrMNCrfV8lCG+IcqaqEt&#10;PXqCuhNBsAb1H1C1lggeqnAhoc6gqrRUqQfqZjj40M3zVjiVeiFyvDvR5P8frHzYPSHTJc1uwpkV&#10;Nc1opX74oLFpQsPISxS1zs8o89lRbui+QkfpR78nZ+y8q7COv9QToziRvT8RrLrAJDnzST4Zjqec&#10;SYoNp3k+za8iTvb2uUMfvimoWbwUHGmCiVixW/rQpx5T4msejC7vtTHJiKpRtwbZTtC8TUhFEvi7&#10;LGNZS6VcjqfjhPwu6HGzPgFc5XeDcdLIewyyjKWqIy19+/EWunWXmBwdqVlDuSfGEHrZeSfvNXW1&#10;FD48CSSdEUm0O+GRjsoAVQWHG2dbwF9/88d8Gj9FOWtJtwX3PxuBijPz3ZIwroajURR6MkbjaU4G&#10;nkfW5xHb1LdAVA1pS51M15gfzPFaIdSvtGKL+CqFhJX0dsHD8Xob+m2iFZVqsUhJJG0nwtI+Oxmh&#10;42jizFbdq0B3GGwgTTzAUeFi9mG+fW780sKiCVDpNPzIc8/qgX5aiySfwwrHvTu3U9bbH838NwAA&#10;AP//AwBQSwMEFAAGAAgAAAAhABCi1ITdAAAACAEAAA8AAABkcnMvZG93bnJldi54bWxMj8FuwjAQ&#10;RO+V+g/WVuoN7EYQIM0GVUjtoZwIfMAmNknUeB3FhqR/X/fUHkczmnmT72fbi7sZfecY4WWpQBiu&#10;ne64Qbic3xdbED4Qa+odG4Rv42FfPD7klGk38cncy9CIWMI+I4Q2hCGT0tetseSXbjAcvasbLYUo&#10;x0bqkaZYbnuZKJVKSx3HhZYGc2hN/VXeLMLHqfv05YqP6fnglJXHYapoQHx+mt9eQQQzh78w/OJH&#10;dCgiU+VurL3oERbrNCYR1jsQ0V6pbbxWISSbTQKyyOX/A8UPAAAA//8DAFBLAQItABQABgAIAAAA&#10;IQC2gziS/gAAAOEBAAATAAAAAAAAAAAAAAAAAAAAAABbQ29udGVudF9UeXBlc10ueG1sUEsBAi0A&#10;FAAGAAgAAAAhADj9If/WAAAAlAEAAAsAAAAAAAAAAAAAAAAALwEAAF9yZWxzLy5yZWxzUEsBAi0A&#10;FAAGAAgAAAAhALKslwpYAgAAsAQAAA4AAAAAAAAAAAAAAAAALgIAAGRycy9lMm9Eb2MueG1sUEsB&#10;Ai0AFAAGAAgAAAAhABCi1ITdAAAACAEAAA8AAAAAAAAAAAAAAAAAsgQAAGRycy9kb3ducmV2Lnht&#10;bFBLBQYAAAAABAAEAPMAAAC8BQAAAAA=&#10;" fillcolor="white [3201]" strokecolor="#92d050" strokeweight="2.25pt">
                      <v:textbox>
                        <w:txbxContent>
                          <w:p w:rsidR="00C03AC8" w:rsidRDefault="00C03AC8" w:rsidP="00C03AC8">
                            <w:pPr>
                              <w:pStyle w:val="otsikko2"/>
                              <w:spacing w:before="200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E7068A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 xml:space="preserve">KONSULTAATIO ON ENNEN KAIKKEA VERTAISTUKEA OPETTAJALLE. </w:t>
                            </w:r>
                          </w:p>
                          <w:p w:rsidR="00C03AC8" w:rsidRDefault="00C03AC8">
                            <w:r w:rsidRPr="00BA5629">
                              <w:rPr>
                                <w:rFonts w:ascii="Tahoma" w:hAnsi="Tahoma" w:cs="Tahoma"/>
                                <w:sz w:val="20"/>
                              </w:rPr>
                              <w:t xml:space="preserve">Vertaistuki on kuuntelemiseen keskittyvää kohtaamista. Haastavien tilanteiden ratkaiseminen on helpompaa yhdessä. </w:t>
                            </w:r>
                            <w:r>
                              <w:rPr>
                                <w:rFonts w:ascii="Tahoma" w:hAnsi="Tahoma" w:cs="Tahoma"/>
                                <w:color w:val="4D5156"/>
                                <w:sz w:val="20"/>
                                <w:shd w:val="clear" w:color="auto" w:fill="FFFFFF"/>
                              </w:rPr>
                              <w:t>Asioiden jakaminen tois</w:t>
                            </w:r>
                            <w:r w:rsidRPr="00BA5629">
                              <w:rPr>
                                <w:rFonts w:ascii="Tahoma" w:hAnsi="Tahoma" w:cs="Tahoma"/>
                                <w:color w:val="4D5156"/>
                                <w:sz w:val="20"/>
                                <w:shd w:val="clear" w:color="auto" w:fill="FFFFFF"/>
                              </w:rPr>
                              <w:t>en kanssa antaa uusia näkökulmia ja auttaa jaksamaan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3AC8" w:rsidRDefault="00C03AC8" w:rsidP="00C03AC8"/>
          <w:p w:rsidR="00C03AC8" w:rsidRPr="00C03AC8" w:rsidRDefault="00C03AC8" w:rsidP="00C03AC8"/>
          <w:p w:rsidR="00C03AC8" w:rsidRDefault="00C03AC8" w:rsidP="00C03AC8"/>
          <w:p w:rsidR="00C03AC8" w:rsidRDefault="00C03AC8" w:rsidP="00C03AC8"/>
          <w:p w:rsidR="00C03AC8" w:rsidRPr="00C03AC8" w:rsidRDefault="00C03AC8" w:rsidP="00C03AC8"/>
          <w:p w:rsidR="00D14925" w:rsidRPr="00B32F62" w:rsidRDefault="00B32F62">
            <w:pPr>
              <w:pStyle w:val="Lainaus"/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>Sairaalao</w:t>
            </w:r>
            <w:r w:rsidRPr="00B32F62"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>pettajien työnä on lähikoulujen osaamisen vahvistaminen, ennalta ehkäisevän ja varhaisen tuen juurruttaminen koulujen toiminta</w:t>
            </w:r>
            <w:r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>-</w:t>
            </w:r>
            <w:r w:rsidR="009C201A"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>kulttuuriin sekä</w:t>
            </w:r>
            <w:r w:rsidRPr="00B32F62"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 xml:space="preserve"> vahvaa tukea tarvitsevien oppilaiden monialaisen t</w:t>
            </w:r>
            <w:r w:rsidR="00B44EE4"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 xml:space="preserve">yön ja rakenteiden vahvistamine         </w:t>
            </w:r>
            <w:r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 xml:space="preserve">                              </w:t>
            </w:r>
            <w:r w:rsidR="00DA4195"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 xml:space="preserve">- </w:t>
            </w:r>
            <w:r w:rsidRPr="006728E3"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>Opetus- ja kulttuuriministeriö</w:t>
            </w:r>
            <w:r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 xml:space="preserve"> -</w:t>
            </w:r>
          </w:p>
          <w:p w:rsidR="00903438" w:rsidRDefault="004B59C7" w:rsidP="004B59C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Koulumme kotisivuilta löytyy </w:t>
            </w:r>
            <w:r w:rsidRPr="00080752">
              <w:rPr>
                <w:rFonts w:ascii="Tahoma" w:hAnsi="Tahoma" w:cs="Tahoma"/>
                <w:b/>
                <w:sz w:val="20"/>
              </w:rPr>
              <w:t>esitieto</w:t>
            </w:r>
            <w:r w:rsidR="00C03AC8">
              <w:rPr>
                <w:rFonts w:ascii="Tahoma" w:hAnsi="Tahoma" w:cs="Tahoma"/>
                <w:b/>
                <w:sz w:val="20"/>
              </w:rPr>
              <w:t>-</w:t>
            </w:r>
            <w:r w:rsidRPr="00080752">
              <w:rPr>
                <w:rFonts w:ascii="Tahoma" w:hAnsi="Tahoma" w:cs="Tahoma"/>
                <w:b/>
                <w:sz w:val="20"/>
              </w:rPr>
              <w:t>lomake</w:t>
            </w:r>
            <w:r>
              <w:rPr>
                <w:rFonts w:ascii="Tahoma" w:hAnsi="Tahoma" w:cs="Tahoma"/>
                <w:sz w:val="20"/>
              </w:rPr>
              <w:t xml:space="preserve">, jonka täyttämällä voit pyytää haluamaasi </w:t>
            </w:r>
            <w:r w:rsidR="00E31293">
              <w:rPr>
                <w:rFonts w:ascii="Tahoma" w:hAnsi="Tahoma" w:cs="Tahoma"/>
                <w:sz w:val="20"/>
              </w:rPr>
              <w:t xml:space="preserve">kohdennettua </w:t>
            </w:r>
            <w:r>
              <w:rPr>
                <w:rFonts w:ascii="Tahoma" w:hAnsi="Tahoma" w:cs="Tahoma"/>
                <w:sz w:val="20"/>
              </w:rPr>
              <w:t xml:space="preserve">konsultaatiota. </w:t>
            </w:r>
          </w:p>
          <w:p w:rsidR="006728E3" w:rsidRPr="00903438" w:rsidRDefault="00824E83" w:rsidP="004B59C7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C03AC8" w:rsidRPr="00903438">
                <w:rPr>
                  <w:rStyle w:val="Hyperlinkki"/>
                  <w:rFonts w:ascii="Tahoma" w:hAnsi="Tahoma" w:cs="Tahoma"/>
                  <w:b/>
                  <w:sz w:val="16"/>
                  <w:szCs w:val="16"/>
                </w:rPr>
                <w:t>https://www.kokkola.fi/kasvatus-ja-koulutus/perusopetus/koulut/mariankadun-koulu</w:t>
              </w:r>
              <w:r w:rsidR="00C03AC8" w:rsidRPr="00903438">
                <w:rPr>
                  <w:rStyle w:val="Hyperlinkki"/>
                  <w:rFonts w:ascii="Tahoma" w:hAnsi="Tahoma" w:cs="Tahoma"/>
                  <w:sz w:val="16"/>
                  <w:szCs w:val="16"/>
                </w:rPr>
                <w:t>/</w:t>
              </w:r>
            </w:hyperlink>
          </w:p>
          <w:p w:rsidR="00C03AC8" w:rsidRDefault="00C03AC8" w:rsidP="004B59C7"/>
          <w:p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3851" w:type="dxa"/>
            <w:gridSpan w:val="2"/>
          </w:tcPr>
          <w:p w:rsidR="00AD1B8C" w:rsidRDefault="009F6C04">
            <w:pPr>
              <w:rPr>
                <w:rFonts w:ascii="Tahoma" w:hAnsi="Tahoma" w:cs="Tahoma"/>
                <w:b/>
                <w:color w:val="FF9966"/>
                <w:sz w:val="20"/>
              </w:rPr>
            </w:pPr>
            <w:r>
              <w:rPr>
                <w:rFonts w:ascii="Tahoma" w:hAnsi="Tahoma" w:cs="Tahoma"/>
                <w:b/>
                <w:color w:val="FF9966"/>
                <w:sz w:val="20"/>
              </w:rPr>
              <w:t xml:space="preserve">KANSALLISET </w:t>
            </w:r>
            <w:r w:rsidR="007512C7" w:rsidRPr="007512C7">
              <w:rPr>
                <w:rFonts w:ascii="Tahoma" w:hAnsi="Tahoma" w:cs="Tahoma"/>
                <w:b/>
                <w:color w:val="FF9966"/>
                <w:sz w:val="20"/>
              </w:rPr>
              <w:t>YHTEISTYÖVERKOSTOT</w:t>
            </w:r>
          </w:p>
          <w:p w:rsidR="003854E7" w:rsidRDefault="009034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Hankkeeseen liittyy kansallista tutkimusta, koulutusta ja muuta yhteistyötä </w:t>
            </w:r>
            <w:r w:rsidR="007512C7">
              <w:rPr>
                <w:rFonts w:ascii="Tahoma" w:hAnsi="Tahoma" w:cs="Tahoma"/>
                <w:sz w:val="20"/>
              </w:rPr>
              <w:t xml:space="preserve">Suomen </w:t>
            </w:r>
            <w:r w:rsidR="00EB32FB">
              <w:rPr>
                <w:rFonts w:ascii="Tahoma" w:hAnsi="Tahoma" w:cs="Tahoma"/>
                <w:sz w:val="20"/>
              </w:rPr>
              <w:t xml:space="preserve">muiden </w:t>
            </w:r>
            <w:r>
              <w:rPr>
                <w:rFonts w:ascii="Tahoma" w:hAnsi="Tahoma" w:cs="Tahoma"/>
                <w:sz w:val="20"/>
              </w:rPr>
              <w:t xml:space="preserve">sairaalakoulujen kanssa. </w:t>
            </w:r>
            <w:proofErr w:type="spellStart"/>
            <w:r>
              <w:rPr>
                <w:rFonts w:ascii="Tahoma" w:hAnsi="Tahoma" w:cs="Tahoma"/>
                <w:sz w:val="20"/>
              </w:rPr>
              <w:t>Yhteis</w:t>
            </w:r>
            <w:proofErr w:type="spellEnd"/>
            <w:r w:rsidR="000301B9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 xml:space="preserve">työtä teemme myös </w:t>
            </w:r>
            <w:r w:rsidR="007512C7">
              <w:rPr>
                <w:rFonts w:ascii="Tahoma" w:hAnsi="Tahoma" w:cs="Tahoma"/>
                <w:sz w:val="20"/>
              </w:rPr>
              <w:t>vaativan erityisen tuen verkoston (</w:t>
            </w:r>
            <w:r w:rsidR="00AD1B8C">
              <w:rPr>
                <w:rFonts w:ascii="Tahoma" w:hAnsi="Tahoma" w:cs="Tahoma"/>
                <w:sz w:val="20"/>
              </w:rPr>
              <w:t>VIP) kanssa. K</w:t>
            </w:r>
            <w:r w:rsidR="004B59C7">
              <w:rPr>
                <w:rFonts w:ascii="Tahoma" w:hAnsi="Tahoma" w:cs="Tahoma"/>
                <w:sz w:val="20"/>
              </w:rPr>
              <w:t xml:space="preserve">uulumme </w:t>
            </w:r>
            <w:proofErr w:type="spellStart"/>
            <w:r w:rsidR="00AD1B8C">
              <w:rPr>
                <w:rFonts w:ascii="Tahoma" w:hAnsi="Tahoma" w:cs="Tahoma"/>
                <w:sz w:val="20"/>
              </w:rPr>
              <w:t>Oys:n</w:t>
            </w:r>
            <w:proofErr w:type="spellEnd"/>
            <w:r w:rsidR="00AD1B8C">
              <w:rPr>
                <w:rFonts w:ascii="Tahoma" w:hAnsi="Tahoma" w:cs="Tahoma"/>
                <w:sz w:val="20"/>
              </w:rPr>
              <w:t xml:space="preserve"> </w:t>
            </w:r>
            <w:r w:rsidR="004B59C7">
              <w:rPr>
                <w:rFonts w:ascii="Tahoma" w:hAnsi="Tahoma" w:cs="Tahoma"/>
                <w:sz w:val="20"/>
              </w:rPr>
              <w:t xml:space="preserve">alueen vaativan konsultaation </w:t>
            </w:r>
            <w:proofErr w:type="spellStart"/>
            <w:r w:rsidR="009C201A">
              <w:rPr>
                <w:rFonts w:ascii="Tahoma" w:hAnsi="Tahoma" w:cs="Tahoma"/>
                <w:sz w:val="20"/>
              </w:rPr>
              <w:t>Vaatu</w:t>
            </w:r>
            <w:proofErr w:type="spellEnd"/>
            <w:r w:rsidR="009C201A">
              <w:rPr>
                <w:rFonts w:ascii="Tahoma" w:hAnsi="Tahoma" w:cs="Tahoma"/>
                <w:sz w:val="20"/>
              </w:rPr>
              <w:t>- ryhmään</w:t>
            </w:r>
            <w:r w:rsidR="00AD1B8C">
              <w:rPr>
                <w:rFonts w:ascii="Tahoma" w:hAnsi="Tahoma" w:cs="Tahoma"/>
                <w:sz w:val="20"/>
              </w:rPr>
              <w:t>,</w:t>
            </w:r>
            <w:r w:rsidR="007512C7">
              <w:rPr>
                <w:rFonts w:ascii="Tahoma" w:hAnsi="Tahoma" w:cs="Tahoma"/>
                <w:sz w:val="20"/>
              </w:rPr>
              <w:t xml:space="preserve"> joka antaa konsultaatiota </w:t>
            </w:r>
            <w:r w:rsidR="007512C7" w:rsidRPr="00EB32FB">
              <w:rPr>
                <w:rFonts w:ascii="Tahoma" w:hAnsi="Tahoma" w:cs="Tahoma"/>
                <w:sz w:val="20"/>
              </w:rPr>
              <w:t xml:space="preserve">yhdessä ELMERI- koulujen, </w:t>
            </w:r>
            <w:r w:rsidR="00041EFA" w:rsidRPr="00EB32FB">
              <w:rPr>
                <w:rFonts w:ascii="Tahoma" w:hAnsi="Tahoma" w:cs="Tahoma"/>
                <w:sz w:val="20"/>
              </w:rPr>
              <w:t>VALTERIN ja VALTION KOULUKOTIEN</w:t>
            </w:r>
            <w:r w:rsidR="007512C7" w:rsidRPr="00EB32FB">
              <w:rPr>
                <w:rFonts w:ascii="Tahoma" w:hAnsi="Tahoma" w:cs="Tahoma"/>
                <w:sz w:val="20"/>
              </w:rPr>
              <w:t xml:space="preserve"> kanssa. </w:t>
            </w:r>
            <w:r w:rsidR="00AD1B8C" w:rsidRPr="00EB32FB">
              <w:rPr>
                <w:rFonts w:ascii="Tahoma" w:hAnsi="Tahoma" w:cs="Tahoma"/>
                <w:sz w:val="20"/>
              </w:rPr>
              <w:t xml:space="preserve"> </w:t>
            </w:r>
          </w:p>
          <w:p w:rsidR="00E31293" w:rsidRDefault="00E31293">
            <w:pPr>
              <w:rPr>
                <w:rFonts w:ascii="Tahoma" w:hAnsi="Tahoma" w:cs="Tahoma"/>
              </w:rPr>
            </w:pPr>
            <w:r w:rsidRPr="00C03AC8">
              <w:rPr>
                <w:rFonts w:ascii="Tahoma" w:hAnsi="Tahoma" w:cs="Tahoma"/>
                <w:b/>
                <w:sz w:val="20"/>
              </w:rPr>
              <w:t>Hankkeemme ohjausryhmä</w:t>
            </w:r>
            <w:r w:rsidR="00C03AC8" w:rsidRPr="00C03AC8">
              <w:rPr>
                <w:rFonts w:ascii="Tahoma" w:hAnsi="Tahoma" w:cs="Tahoma"/>
                <w:b/>
                <w:sz w:val="20"/>
              </w:rPr>
              <w:t>än</w:t>
            </w:r>
            <w:r w:rsidR="00E23CDE">
              <w:rPr>
                <w:rFonts w:ascii="Tahoma" w:hAnsi="Tahoma" w:cs="Tahoma"/>
                <w:sz w:val="20"/>
              </w:rPr>
              <w:t xml:space="preserve"> kuuluu Kokkolan kaupungin edustajien lisäksi maakunnallista edustusta.</w:t>
            </w:r>
          </w:p>
          <w:p w:rsidR="00E31293" w:rsidRDefault="004B59C7" w:rsidP="004B59C7">
            <w:pPr>
              <w:rPr>
                <w:rFonts w:ascii="Tahoma" w:hAnsi="Tahoma" w:cs="Tahoma"/>
                <w:b/>
                <w:color w:val="FF9966"/>
                <w:sz w:val="20"/>
              </w:rPr>
            </w:pPr>
            <w:r w:rsidRPr="006728E3">
              <w:rPr>
                <w:rFonts w:ascii="Tahoma" w:hAnsi="Tahoma" w:cs="Tahoma"/>
                <w:b/>
                <w:color w:val="FF9966"/>
                <w:sz w:val="20"/>
              </w:rPr>
              <w:t>MITÄ KONSULTAATIO MAKSAA</w:t>
            </w:r>
            <w:r>
              <w:rPr>
                <w:rFonts w:ascii="Tahoma" w:hAnsi="Tahoma" w:cs="Tahoma"/>
                <w:b/>
                <w:color w:val="FF9966"/>
                <w:sz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color w:val="FF9966"/>
                <w:sz w:val="20"/>
              </w:rPr>
              <w:t>KUNNILLE</w:t>
            </w:r>
            <w:r w:rsidRPr="006728E3">
              <w:rPr>
                <w:rFonts w:ascii="Tahoma" w:hAnsi="Tahoma" w:cs="Tahoma"/>
                <w:b/>
                <w:color w:val="FF9966"/>
                <w:sz w:val="20"/>
              </w:rPr>
              <w:t xml:space="preserve"> ?</w:t>
            </w:r>
            <w:proofErr w:type="gramEnd"/>
          </w:p>
          <w:p w:rsidR="003854E7" w:rsidRDefault="00E3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Kunnat, jotka ovat lähteneet mukaan hankke</w:t>
            </w:r>
            <w:r w:rsidR="00E23CDE">
              <w:rPr>
                <w:rFonts w:ascii="Tahoma" w:hAnsi="Tahoma" w:cs="Tahoma"/>
                <w:color w:val="000000" w:themeColor="text1"/>
                <w:sz w:val="20"/>
              </w:rPr>
              <w:t>eseen, ovat oikeutettuja pyytämään konsultaatiopalveluita. Kustannukset koostuvat hankeen omaraho</w:t>
            </w:r>
            <w:r w:rsidR="00633BDC">
              <w:rPr>
                <w:rFonts w:ascii="Tahoma" w:hAnsi="Tahoma" w:cs="Tahoma"/>
                <w:color w:val="000000" w:themeColor="text1"/>
                <w:sz w:val="20"/>
              </w:rPr>
              <w:t>itusosuudesta, joka on jaettu</w:t>
            </w:r>
            <w:r w:rsidR="00E23CDE">
              <w:rPr>
                <w:rFonts w:ascii="Tahoma" w:hAnsi="Tahoma" w:cs="Tahoma"/>
                <w:color w:val="000000" w:themeColor="text1"/>
                <w:sz w:val="20"/>
              </w:rPr>
              <w:t xml:space="preserve"> kuntien oppilasmäärien mukaisesti.</w:t>
            </w:r>
          </w:p>
          <w:p w:rsidR="003854E7" w:rsidRPr="003854E7" w:rsidRDefault="008767A0">
            <w:pPr>
              <w:rPr>
                <w:rFonts w:ascii="Tahoma" w:hAnsi="Tahoma" w:cs="Tahoma"/>
                <w:b/>
                <w:color w:val="FF9933"/>
                <w:sz w:val="20"/>
              </w:rPr>
            </w:pPr>
            <w:r>
              <w:rPr>
                <w:rFonts w:ascii="Tahoma" w:hAnsi="Tahoma" w:cs="Tahoma"/>
                <w:b/>
                <w:color w:val="FF9933"/>
                <w:sz w:val="20"/>
              </w:rPr>
              <w:t>MITEN VOIT OLLA MUKANA</w:t>
            </w:r>
            <w:r w:rsidR="003854E7" w:rsidRPr="003854E7">
              <w:rPr>
                <w:rFonts w:ascii="Tahoma" w:hAnsi="Tahoma" w:cs="Tahoma"/>
                <w:b/>
                <w:color w:val="FF9933"/>
                <w:sz w:val="20"/>
              </w:rPr>
              <w:t>?</w:t>
            </w:r>
          </w:p>
          <w:p w:rsidR="003854E7" w:rsidRDefault="008767A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Hankkeen alkuvaiheessa vierailemme eri kouluilla. Tarkoitus on kuunnella kentän esittämiä </w:t>
            </w:r>
            <w:r w:rsidR="003854E7" w:rsidRPr="003854E7">
              <w:rPr>
                <w:rFonts w:ascii="Tahoma" w:hAnsi="Tahoma" w:cs="Tahoma"/>
                <w:sz w:val="20"/>
              </w:rPr>
              <w:t>toiveita, ajatuksia ja ideoita yhteistyön ja avun saamiseksi. Voi</w:t>
            </w:r>
            <w:r w:rsidR="003854E7">
              <w:rPr>
                <w:rFonts w:ascii="Tahoma" w:hAnsi="Tahoma" w:cs="Tahoma"/>
                <w:sz w:val="20"/>
              </w:rPr>
              <w:t>t</w:t>
            </w:r>
            <w:r w:rsidR="003854E7" w:rsidRPr="003854E7">
              <w:rPr>
                <w:rFonts w:ascii="Tahoma" w:hAnsi="Tahoma" w:cs="Tahoma"/>
                <w:sz w:val="20"/>
              </w:rPr>
              <w:t xml:space="preserve"> olla </w:t>
            </w:r>
            <w:r w:rsidR="00EB32FB">
              <w:rPr>
                <w:rFonts w:ascii="Tahoma" w:hAnsi="Tahoma" w:cs="Tahoma"/>
                <w:sz w:val="20"/>
              </w:rPr>
              <w:t xml:space="preserve">yhtä hyvin </w:t>
            </w:r>
            <w:r w:rsidR="003854E7" w:rsidRPr="003854E7">
              <w:rPr>
                <w:rFonts w:ascii="Tahoma" w:hAnsi="Tahoma" w:cs="Tahoma"/>
                <w:sz w:val="20"/>
              </w:rPr>
              <w:t>kokenut kentän toimija tai vastavalmistu</w:t>
            </w:r>
            <w:r w:rsidR="00167B41">
              <w:rPr>
                <w:rFonts w:ascii="Tahoma" w:hAnsi="Tahoma" w:cs="Tahoma"/>
                <w:sz w:val="20"/>
              </w:rPr>
              <w:t>nut</w:t>
            </w:r>
            <w:r w:rsidR="003854E7" w:rsidRPr="003854E7">
              <w:rPr>
                <w:rFonts w:ascii="Tahoma" w:hAnsi="Tahoma" w:cs="Tahoma"/>
                <w:sz w:val="20"/>
              </w:rPr>
              <w:t xml:space="preserve"> opettaja. Sinun ideoillasi voidaan kehittää toimintaa ja saada hankkeesta yhdessä enemmän</w:t>
            </w:r>
            <w:r>
              <w:rPr>
                <w:rFonts w:ascii="Tahoma" w:hAnsi="Tahoma" w:cs="Tahoma"/>
                <w:sz w:val="20"/>
              </w:rPr>
              <w:t xml:space="preserve"> irti. Ole rohkeasti yhteydessä</w:t>
            </w:r>
            <w:r w:rsidR="003854E7" w:rsidRPr="003854E7">
              <w:rPr>
                <w:rFonts w:ascii="Tahoma" w:hAnsi="Tahoma" w:cs="Tahoma"/>
                <w:sz w:val="20"/>
              </w:rPr>
              <w:t xml:space="preserve"> meihin. </w:t>
            </w:r>
          </w:p>
          <w:p w:rsidR="004B59C7" w:rsidRDefault="004B59C7" w:rsidP="004B59C7">
            <w:pPr>
              <w:rPr>
                <w:rFonts w:ascii="Tahoma" w:hAnsi="Tahoma" w:cs="Tahoma"/>
                <w:sz w:val="20"/>
              </w:rPr>
            </w:pPr>
          </w:p>
          <w:p w:rsidR="004B59C7" w:rsidRPr="003854E7" w:rsidRDefault="004B59C7">
            <w:pPr>
              <w:rPr>
                <w:rFonts w:ascii="Tahoma" w:hAnsi="Tahoma" w:cs="Tahoma"/>
                <w:sz w:val="20"/>
              </w:rPr>
            </w:pPr>
          </w:p>
          <w:p w:rsidR="003854E7" w:rsidRPr="003854E7" w:rsidRDefault="003854E7">
            <w:pPr>
              <w:rPr>
                <w:rFonts w:ascii="Tahoma" w:hAnsi="Tahoma" w:cs="Tahoma"/>
                <w:sz w:val="20"/>
              </w:rPr>
            </w:pPr>
          </w:p>
          <w:p w:rsidR="00D14925" w:rsidRPr="00B94FAB" w:rsidRDefault="00D14925">
            <w:pPr>
              <w:rPr>
                <w:rFonts w:ascii="Tahoma" w:hAnsi="Tahoma" w:cs="Tahoma"/>
                <w:b/>
              </w:rPr>
            </w:pPr>
          </w:p>
        </w:tc>
      </w:tr>
    </w:tbl>
    <w:p w:rsidR="00D14925" w:rsidRPr="007702E2" w:rsidRDefault="00D14925">
      <w:pPr>
        <w:pStyle w:val="Eivli"/>
        <w:rPr>
          <w:rFonts w:ascii="Tahoma" w:hAnsi="Tahoma" w:cs="Tahoma"/>
        </w:rPr>
      </w:pPr>
    </w:p>
    <w:sectPr w:rsidR="00D14925" w:rsidRPr="007702E2" w:rsidSect="004B59C7">
      <w:pgSz w:w="15840" w:h="12240" w:orient="landscape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Merkittyluettelo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0C1D701D"/>
    <w:multiLevelType w:val="hybridMultilevel"/>
    <w:tmpl w:val="A8A4193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762E"/>
    <w:multiLevelType w:val="hybridMultilevel"/>
    <w:tmpl w:val="EDB4C93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757F"/>
    <w:multiLevelType w:val="hybridMultilevel"/>
    <w:tmpl w:val="D7AA1C9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2"/>
    <w:rsid w:val="0000560C"/>
    <w:rsid w:val="000301B9"/>
    <w:rsid w:val="00041EFA"/>
    <w:rsid w:val="00063853"/>
    <w:rsid w:val="00080752"/>
    <w:rsid w:val="000D6EC1"/>
    <w:rsid w:val="00167B41"/>
    <w:rsid w:val="00183397"/>
    <w:rsid w:val="00183B8B"/>
    <w:rsid w:val="002A0176"/>
    <w:rsid w:val="002B2AB5"/>
    <w:rsid w:val="002C0AF8"/>
    <w:rsid w:val="00347692"/>
    <w:rsid w:val="003528A0"/>
    <w:rsid w:val="003854E7"/>
    <w:rsid w:val="003D6EEC"/>
    <w:rsid w:val="003E5073"/>
    <w:rsid w:val="004B59C7"/>
    <w:rsid w:val="004D54FA"/>
    <w:rsid w:val="005A2141"/>
    <w:rsid w:val="00611729"/>
    <w:rsid w:val="00627CF0"/>
    <w:rsid w:val="00633BDC"/>
    <w:rsid w:val="006728E3"/>
    <w:rsid w:val="006C747B"/>
    <w:rsid w:val="006D582B"/>
    <w:rsid w:val="007512C7"/>
    <w:rsid w:val="007702E2"/>
    <w:rsid w:val="00803277"/>
    <w:rsid w:val="00824E83"/>
    <w:rsid w:val="00827442"/>
    <w:rsid w:val="008767A0"/>
    <w:rsid w:val="00884FCA"/>
    <w:rsid w:val="00903438"/>
    <w:rsid w:val="00937B4A"/>
    <w:rsid w:val="009536DC"/>
    <w:rsid w:val="00966FF3"/>
    <w:rsid w:val="0099580A"/>
    <w:rsid w:val="009C201A"/>
    <w:rsid w:val="009D4900"/>
    <w:rsid w:val="009F6C04"/>
    <w:rsid w:val="00AB4188"/>
    <w:rsid w:val="00AD1B8C"/>
    <w:rsid w:val="00B22840"/>
    <w:rsid w:val="00B32F62"/>
    <w:rsid w:val="00B344FC"/>
    <w:rsid w:val="00B44EE4"/>
    <w:rsid w:val="00B82C61"/>
    <w:rsid w:val="00B94FAB"/>
    <w:rsid w:val="00BA5629"/>
    <w:rsid w:val="00C03AC8"/>
    <w:rsid w:val="00C43888"/>
    <w:rsid w:val="00CB3B4B"/>
    <w:rsid w:val="00CE5425"/>
    <w:rsid w:val="00D14925"/>
    <w:rsid w:val="00D91E44"/>
    <w:rsid w:val="00DA326E"/>
    <w:rsid w:val="00DA4195"/>
    <w:rsid w:val="00DE2BEE"/>
    <w:rsid w:val="00E23CDE"/>
    <w:rsid w:val="00E31293"/>
    <w:rsid w:val="00E608DF"/>
    <w:rsid w:val="00E7068A"/>
    <w:rsid w:val="00E960D9"/>
    <w:rsid w:val="00EA1F3F"/>
    <w:rsid w:val="00EA2EF3"/>
    <w:rsid w:val="00EB32FB"/>
    <w:rsid w:val="00F86293"/>
    <w:rsid w:val="00F93A22"/>
    <w:rsid w:val="00F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A37F1"/>
  <w15:chartTrackingRefBased/>
  <w15:docId w15:val="{91154767-A6A9-4272-9009-D59C26B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fi-FI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">
    <w:name w:val="otsikko 1"/>
    <w:basedOn w:val="Normaali"/>
    <w:next w:val="Normaali"/>
    <w:link w:val="Yltunnisteen1merkki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otsikko2">
    <w:name w:val="otsikko 2"/>
    <w:basedOn w:val="Normaali"/>
    <w:next w:val="Normaali"/>
    <w:link w:val="Yltunnisteen2merkki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customStyle="1" w:styleId="otsikko3">
    <w:name w:val="otsikko 3"/>
    <w:basedOn w:val="Normaali"/>
    <w:next w:val="Normaali"/>
    <w:link w:val="Yltunnisteen3merkki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table" w:customStyle="1" w:styleId="Taulukkoruudukko">
    <w:name w:val="Taulukkoruudukko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asettelu">
    <w:name w:val="Taulukkoasettelu"/>
    <w:basedOn w:val="Normaalitaulukko"/>
    <w:uiPriority w:val="99"/>
    <w:tblPr>
      <w:tblCellMar>
        <w:left w:w="0" w:type="dxa"/>
        <w:right w:w="0" w:type="dxa"/>
      </w:tblCellMar>
    </w:tblPr>
  </w:style>
  <w:style w:type="paragraph" w:customStyle="1" w:styleId="kuvateksti">
    <w:name w:val="kuvateksti"/>
    <w:basedOn w:val="Normaali"/>
    <w:next w:val="Normaali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Yltunnisteen2merkki">
    <w:name w:val="Ylätunnisteen 2 merkki"/>
    <w:basedOn w:val="Kappaleenoletusfontti"/>
    <w:link w:val="otsikko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Merkittyluettelo">
    <w:name w:val="List Bullet"/>
    <w:basedOn w:val="Normaali"/>
    <w:uiPriority w:val="1"/>
    <w:unhideWhenUsed/>
    <w:qFormat/>
    <w:pPr>
      <w:numPr>
        <w:numId w:val="2"/>
      </w:numPr>
    </w:pPr>
  </w:style>
  <w:style w:type="character" w:customStyle="1" w:styleId="Yltunnisteen1merkki">
    <w:name w:val="Ylätunnisteen 1 merkki"/>
    <w:basedOn w:val="Kappaleenoletusfontti"/>
    <w:link w:val="otsikko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Yritys">
    <w:name w:val="Yritys"/>
    <w:basedOn w:val="Normaali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customStyle="1" w:styleId="alatunniste">
    <w:name w:val="alatunniste"/>
    <w:basedOn w:val="Normaali"/>
    <w:link w:val="Alatunnisteenmerkki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latunnisteenmerkki">
    <w:name w:val="Alatunnisteen merkki"/>
    <w:basedOn w:val="Kappaleenoletusfontti"/>
    <w:link w:val="alatunniste"/>
    <w:uiPriority w:val="2"/>
    <w:rPr>
      <w:rFonts w:asciiTheme="minorHAnsi" w:eastAsiaTheme="minorEastAsia" w:hAnsiTheme="minorHAnsi" w:cstheme="minorBidi"/>
      <w:sz w:val="17"/>
    </w:rPr>
  </w:style>
  <w:style w:type="paragraph" w:styleId="Otsikko">
    <w:name w:val="Title"/>
    <w:basedOn w:val="Normaali"/>
    <w:next w:val="Normaali"/>
    <w:link w:val="Otsikko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OtsikkoChar">
    <w:name w:val="Otsikko Char"/>
    <w:basedOn w:val="Kappaleenoletusfontti"/>
    <w:link w:val="Otsikko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laotsikko">
    <w:name w:val="Subtitle"/>
    <w:basedOn w:val="Normaali"/>
    <w:next w:val="Normaali"/>
    <w:link w:val="Alaotsikko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laotsikkoChar">
    <w:name w:val="Alaotsikko Char"/>
    <w:basedOn w:val="Kappaleenoletusfontti"/>
    <w:link w:val="Alaotsikko"/>
    <w:uiPriority w:val="1"/>
    <w:rPr>
      <w:i/>
      <w:iCs/>
      <w:color w:val="FFFFFF" w:themeColor="background1"/>
      <w:sz w:val="24"/>
    </w:rPr>
  </w:style>
  <w:style w:type="paragraph" w:styleId="Eivli">
    <w:name w:val="No Spacing"/>
    <w:uiPriority w:val="99"/>
    <w:qFormat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LainausChar">
    <w:name w:val="Lainaus Char"/>
    <w:basedOn w:val="Kappaleenoletusfontti"/>
    <w:link w:val="Lainaus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Yltunnisteen3merkki">
    <w:name w:val="Ylätunnisteen 3 merkki"/>
    <w:basedOn w:val="Kappaleenoletusfontti"/>
    <w:link w:val="otsikko3"/>
    <w:uiPriority w:val="9"/>
    <w:semiHidden/>
    <w:rPr>
      <w:b/>
      <w:bCs/>
    </w:rPr>
  </w:style>
  <w:style w:type="paragraph" w:styleId="Luettelokappale">
    <w:name w:val="List Paragraph"/>
    <w:basedOn w:val="Normaali"/>
    <w:uiPriority w:val="34"/>
    <w:qFormat/>
    <w:rsid w:val="00347692"/>
    <w:pPr>
      <w:spacing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character" w:styleId="Hyperlinkki">
    <w:name w:val="Hyperlink"/>
    <w:basedOn w:val="Kappaleenoletusfontti"/>
    <w:uiPriority w:val="99"/>
    <w:unhideWhenUsed/>
    <w:rsid w:val="002C0AF8"/>
    <w:rPr>
      <w:color w:val="4D4436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E6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edu.kokkola.fi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tunimi.sukunimi@edu.kokkola.fi" TargetMode="External"/><Relationship Id="rId12" Type="http://schemas.openxmlformats.org/officeDocument/2006/relationships/hyperlink" Target="https://www.kokkola.fi/kasvatus-ja-koulutus/perusopetus/koulut/mariankadun-koul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ta.makela\AppData\Roaming\Microsoft\Mallit\Yritysesit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31EB0-20E3-426A-9E12-9D298593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Yritysesite</Template>
  <TotalTime>4</TotalTime>
  <Pages>2</Pages>
  <Words>522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Sairaalaopetuksen konsultatiiviseen tiimiin kluvat: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Mäkelä Saara Karita</dc:creator>
  <cp:keywords/>
  <cp:lastModifiedBy>Kerola Teemu</cp:lastModifiedBy>
  <cp:revision>3</cp:revision>
  <dcterms:created xsi:type="dcterms:W3CDTF">2022-08-10T09:27:00Z</dcterms:created>
  <dcterms:modified xsi:type="dcterms:W3CDTF">2022-08-10T09:44:00Z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